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0671B" w14:textId="67E61EA9" w:rsidR="00273C00" w:rsidRDefault="00801B63" w:rsidP="00CA2974">
      <w:pPr>
        <w:pStyle w:val="HovedtittelSaksfremstilling"/>
        <w:rPr>
          <w:rFonts w:asciiTheme="minorHAnsi" w:hAnsiTheme="minorHAnsi"/>
        </w:rPr>
      </w:pPr>
      <w:r w:rsidRPr="00B979B3">
        <w:rPr>
          <w:rFonts w:asciiTheme="minorHAnsi" w:hAnsiTheme="minorHAnsi"/>
          <w:sz w:val="32"/>
          <w:szCs w:val="32"/>
        </w:rPr>
        <w:t>Forslag til planprogram</w:t>
      </w:r>
      <w:r w:rsidR="00273C00">
        <w:rPr>
          <w:rFonts w:asciiTheme="minorHAnsi" w:hAnsiTheme="minorHAnsi"/>
        </w:rPr>
        <w:t xml:space="preserve">, </w:t>
      </w:r>
      <w:r w:rsidR="00273C00" w:rsidRPr="00273C00">
        <w:rPr>
          <w:rFonts w:asciiTheme="minorHAnsi" w:hAnsiTheme="minorHAnsi"/>
          <w:sz w:val="32"/>
          <w:szCs w:val="32"/>
        </w:rPr>
        <w:t>plan. id 443.</w:t>
      </w:r>
    </w:p>
    <w:p w14:paraId="0970E9E7" w14:textId="4090DB0D" w:rsidR="00AC6F7F" w:rsidRPr="00B979B3" w:rsidRDefault="00AC6F7F" w:rsidP="00CA2974">
      <w:pPr>
        <w:pStyle w:val="HovedtittelSaksfremstilling"/>
        <w:rPr>
          <w:rFonts w:asciiTheme="minorHAnsi" w:hAnsiTheme="minorHAnsi"/>
        </w:rPr>
      </w:pPr>
      <w:r w:rsidRPr="00B979B3">
        <w:rPr>
          <w:rFonts w:asciiTheme="minorHAnsi" w:hAnsiTheme="minorHAnsi"/>
        </w:rPr>
        <w:t>Vilbergvegen</w:t>
      </w:r>
      <w:r w:rsidR="003E360D">
        <w:rPr>
          <w:rFonts w:asciiTheme="minorHAnsi" w:hAnsiTheme="minorHAnsi"/>
        </w:rPr>
        <w:t xml:space="preserve"> vest næringsfelt</w:t>
      </w:r>
      <w:r w:rsidRPr="00B979B3">
        <w:rPr>
          <w:rFonts w:asciiTheme="minorHAnsi" w:hAnsiTheme="minorHAnsi"/>
        </w:rPr>
        <w:t>, gnr. 152, bnr. 29</w:t>
      </w:r>
      <w:r w:rsidR="00CA2974" w:rsidRPr="00B979B3">
        <w:rPr>
          <w:rFonts w:asciiTheme="minorHAnsi" w:hAnsiTheme="minorHAnsi"/>
        </w:rPr>
        <w:t xml:space="preserve">, </w:t>
      </w:r>
      <w:r w:rsidRPr="00B979B3">
        <w:rPr>
          <w:rFonts w:asciiTheme="minorHAnsi" w:hAnsiTheme="minorHAnsi"/>
        </w:rPr>
        <w:t>Ullensaker kommune</w:t>
      </w:r>
    </w:p>
    <w:p w14:paraId="4BC9EF5A" w14:textId="621C3872" w:rsidR="00CA2974" w:rsidRPr="00B979B3" w:rsidRDefault="00CA2974" w:rsidP="00CA2974">
      <w:pPr>
        <w:pStyle w:val="HovedtittelSaksfremstilling"/>
        <w:rPr>
          <w:rFonts w:asciiTheme="minorHAnsi" w:hAnsiTheme="minorHAnsi"/>
          <w:sz w:val="32"/>
          <w:szCs w:val="32"/>
        </w:rPr>
      </w:pPr>
      <w:r w:rsidRPr="00B979B3">
        <w:rPr>
          <w:rFonts w:asciiTheme="minorHAnsi" w:hAnsiTheme="minorHAnsi"/>
          <w:sz w:val="32"/>
          <w:szCs w:val="32"/>
        </w:rPr>
        <w:t>Detaljregulering</w:t>
      </w:r>
      <w:r w:rsidR="00AC6F7F" w:rsidRPr="00B979B3">
        <w:rPr>
          <w:rFonts w:asciiTheme="minorHAnsi" w:hAnsiTheme="minorHAnsi"/>
          <w:sz w:val="32"/>
          <w:szCs w:val="32"/>
        </w:rPr>
        <w:t xml:space="preserve"> </w:t>
      </w:r>
      <w:r w:rsidRPr="00B979B3">
        <w:rPr>
          <w:rFonts w:asciiTheme="minorHAnsi" w:hAnsiTheme="minorHAnsi"/>
          <w:sz w:val="32"/>
          <w:szCs w:val="32"/>
        </w:rPr>
        <w:t>med konsekvensutredning</w:t>
      </w:r>
    </w:p>
    <w:p w14:paraId="19942F67" w14:textId="106E27C5" w:rsidR="00DE6626" w:rsidRPr="00DE6626" w:rsidRDefault="00222169" w:rsidP="00CA2974">
      <w:pPr>
        <w:rPr>
          <w:rFonts w:asciiTheme="minorHAnsi" w:hAnsiTheme="minorHAnsi"/>
          <w:b/>
        </w:rPr>
      </w:pPr>
      <w:r>
        <w:rPr>
          <w:rFonts w:asciiTheme="minorHAnsi" w:hAnsiTheme="minorHAnsi"/>
          <w:b/>
        </w:rPr>
        <w:t>D</w:t>
      </w:r>
      <w:r w:rsidR="00AC6F7F" w:rsidRPr="00B979B3">
        <w:rPr>
          <w:rFonts w:asciiTheme="minorHAnsi" w:hAnsiTheme="minorHAnsi"/>
          <w:b/>
        </w:rPr>
        <w:t xml:space="preserve">etaljregulering </w:t>
      </w:r>
      <w:r>
        <w:rPr>
          <w:rFonts w:asciiTheme="minorHAnsi" w:hAnsiTheme="minorHAnsi"/>
          <w:b/>
        </w:rPr>
        <w:t xml:space="preserve">har som </w:t>
      </w:r>
      <w:r w:rsidR="00AC6F7F" w:rsidRPr="00B979B3">
        <w:rPr>
          <w:rFonts w:asciiTheme="minorHAnsi" w:hAnsiTheme="minorHAnsi"/>
          <w:b/>
        </w:rPr>
        <w:t>hensikt å tilrettelegge for nærings</w:t>
      </w:r>
      <w:r w:rsidR="00E601B3">
        <w:rPr>
          <w:rFonts w:asciiTheme="minorHAnsi" w:hAnsiTheme="minorHAnsi"/>
          <w:b/>
        </w:rPr>
        <w:t>bebyggelse</w:t>
      </w:r>
      <w:r w:rsidR="00AC6F7F" w:rsidRPr="00B979B3">
        <w:rPr>
          <w:rFonts w:asciiTheme="minorHAnsi" w:hAnsiTheme="minorHAnsi"/>
          <w:b/>
        </w:rPr>
        <w:t xml:space="preserve"> i tråd med kommuneplanens føringer for området</w:t>
      </w:r>
      <w:r w:rsidR="00AC6F7F" w:rsidRPr="00DE6626">
        <w:rPr>
          <w:rFonts w:asciiTheme="minorHAnsi" w:hAnsiTheme="minorHAnsi"/>
        </w:rPr>
        <w:t xml:space="preserve">. </w:t>
      </w:r>
      <w:r w:rsidR="00DE6626" w:rsidRPr="00DE6626">
        <w:rPr>
          <w:rFonts w:ascii="Calibri" w:hAnsi="Calibri" w:cs="Calibri"/>
          <w:b/>
        </w:rPr>
        <w:t xml:space="preserve">Forslagstiller ønsker å tilrettelegge for oppføring av næringsbebyggelse med forretning for salg av bil og annen næring. Det er også ønskelig at eiendommen skal være attraktiv for ulike leietagere av ulik størrelse for å stimulere til bærekraftig næringsutvikling der de ulike aktørene kan få synergier av hverandres tilstedeværelse. Derfor legges det opp til en robust formålsangivelse som også vil muliggjøre at området kan brukes av mindre leietakere og variert næringsutvikling. </w:t>
      </w:r>
    </w:p>
    <w:p w14:paraId="34D78084" w14:textId="3FF80CF9" w:rsidR="00CA2974" w:rsidRPr="009511AD" w:rsidRDefault="007A5CA0" w:rsidP="009511AD">
      <w:pPr>
        <w:rPr>
          <w:rFonts w:ascii="Calibri" w:hAnsi="Calibri"/>
        </w:rPr>
      </w:pPr>
      <w:r w:rsidRPr="00B979B3">
        <w:rPr>
          <w:rFonts w:ascii="Calibri" w:hAnsi="Calibri"/>
        </w:rPr>
        <w:t xml:space="preserve">Utarbeidet av: </w:t>
      </w:r>
      <w:r w:rsidR="00AC6F7F" w:rsidRPr="00B979B3">
        <w:rPr>
          <w:rFonts w:ascii="Calibri" w:hAnsi="Calibri"/>
        </w:rPr>
        <w:t xml:space="preserve">Meinich Arkitekter AS </w:t>
      </w:r>
    </w:p>
    <w:p w14:paraId="4A6A0578" w14:textId="5F10299F" w:rsidR="00950D4C" w:rsidRDefault="00D6493B" w:rsidP="007A5CA0">
      <w:pPr>
        <w:pStyle w:val="Ingenmellomrom"/>
      </w:pPr>
      <w:r w:rsidRPr="00D6493B">
        <w:rPr>
          <w:noProof/>
        </w:rPr>
        <w:drawing>
          <wp:inline distT="0" distB="0" distL="0" distR="0" wp14:anchorId="0A5E7176" wp14:editId="77DA506B">
            <wp:extent cx="5760720" cy="2880360"/>
            <wp:effectExtent l="0" t="0" r="0" b="0"/>
            <wp:docPr id="2" name="Bilde 2" descr="G:\2018\1871 Vilbergvegen Vest næringsfelt\Reguleringssak\6 20 Tegn\UT\19.01.29 Perspektiver\Uten logo\07.02.19 1871 Vilbergvegen Gardermoen Park Perspektiv 3 Uten Logo Uten Por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18\1871 Vilbergvegen Vest næringsfelt\Reguleringssak\6 20 Tegn\UT\19.01.29 Perspektiver\Uten logo\07.02.19 1871 Vilbergvegen Gardermoen Park Perspektiv 3 Uten Logo Uten Port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6060AB4D" w14:textId="77777777" w:rsidR="00950D4C" w:rsidRDefault="00950D4C" w:rsidP="007A5CA0">
      <w:pPr>
        <w:pStyle w:val="Ingenmellomrom"/>
      </w:pPr>
    </w:p>
    <w:p w14:paraId="77989996" w14:textId="77777777" w:rsidR="007A5CA0" w:rsidRDefault="00504E1B" w:rsidP="007A5CA0">
      <w:pPr>
        <w:pStyle w:val="Ingenmellomrom"/>
      </w:pPr>
      <w:r>
        <w:t xml:space="preserve">Vår </w:t>
      </w:r>
      <w:r w:rsidR="00FA7D82">
        <w:t>ref.</w:t>
      </w:r>
      <w:r>
        <w:t xml:space="preserve">: </w:t>
      </w:r>
      <w:r w:rsidR="003B58CD">
        <w:tab/>
      </w:r>
      <w:r>
        <w:t>1864</w:t>
      </w:r>
      <w:r w:rsidR="00B7648A">
        <w:t xml:space="preserve"> </w:t>
      </w:r>
      <w:bookmarkStart w:id="0" w:name="_Hlk1985020"/>
      <w:r w:rsidR="00B7648A">
        <w:t>Vilbergvegen</w:t>
      </w:r>
      <w:r w:rsidR="00932BF0">
        <w:t xml:space="preserve"> Vest Næringsfelt</w:t>
      </w:r>
      <w:r w:rsidR="007A5CA0">
        <w:tab/>
      </w:r>
      <w:bookmarkEnd w:id="0"/>
    </w:p>
    <w:p w14:paraId="34490FEC" w14:textId="77777777" w:rsidR="007A5CA0" w:rsidRDefault="007A5CA0" w:rsidP="007A5CA0">
      <w:pPr>
        <w:pStyle w:val="Ingenmellomrom"/>
      </w:pPr>
      <w:r>
        <w:t>Gnr./bnr.:</w:t>
      </w:r>
      <w:r w:rsidR="003B58CD">
        <w:t xml:space="preserve">  </w:t>
      </w:r>
      <w:r w:rsidR="003B58CD">
        <w:tab/>
      </w:r>
      <w:r w:rsidR="0014417F">
        <w:t>152</w:t>
      </w:r>
      <w:r>
        <w:t>/</w:t>
      </w:r>
      <w:r w:rsidR="0014417F">
        <w:t>29</w:t>
      </w:r>
    </w:p>
    <w:p w14:paraId="71F49118" w14:textId="09AA6C00" w:rsidR="007A5CA0" w:rsidRDefault="007A5CA0" w:rsidP="007A5CA0">
      <w:pPr>
        <w:pStyle w:val="Ingenmellomrom"/>
      </w:pPr>
      <w:r>
        <w:t xml:space="preserve">Dato: </w:t>
      </w:r>
      <w:r w:rsidR="003B58CD">
        <w:tab/>
      </w:r>
      <w:r w:rsidR="003B58CD">
        <w:tab/>
      </w:r>
      <w:r w:rsidR="001C3402">
        <w:t>21. mars</w:t>
      </w:r>
      <w:r w:rsidR="003B58CD">
        <w:t>2019</w:t>
      </w:r>
    </w:p>
    <w:p w14:paraId="1E055E9E" w14:textId="77777777" w:rsidR="009511AD" w:rsidRDefault="009511AD" w:rsidP="00B979B3">
      <w:pPr>
        <w:pStyle w:val="Brdtekst1"/>
        <w:rPr>
          <w:rStyle w:val="Sterk"/>
          <w:sz w:val="22"/>
          <w:szCs w:val="22"/>
        </w:rPr>
      </w:pPr>
    </w:p>
    <w:p w14:paraId="4F0BA345" w14:textId="77777777" w:rsidR="00B979B3" w:rsidRPr="00D62308" w:rsidRDefault="00B979B3" w:rsidP="00B979B3">
      <w:pPr>
        <w:pStyle w:val="Brdtekst1"/>
        <w:rPr>
          <w:rStyle w:val="Sterk"/>
          <w:sz w:val="22"/>
          <w:szCs w:val="22"/>
        </w:rPr>
      </w:pPr>
      <w:r w:rsidRPr="00D62308">
        <w:rPr>
          <w:rStyle w:val="Sterk"/>
          <w:sz w:val="22"/>
          <w:szCs w:val="22"/>
        </w:rPr>
        <w:t>Forord</w:t>
      </w:r>
    </w:p>
    <w:p w14:paraId="0C838009" w14:textId="425BBA0B" w:rsidR="00B979B3" w:rsidRPr="00D62308" w:rsidRDefault="00B979B3" w:rsidP="00B979B3">
      <w:pPr>
        <w:pStyle w:val="Ingenmellomrom"/>
        <w:rPr>
          <w:rFonts w:asciiTheme="minorHAnsi" w:hAnsiTheme="minorHAnsi"/>
          <w:color w:val="000000" w:themeColor="text1"/>
          <w:sz w:val="22"/>
          <w:szCs w:val="22"/>
          <w:lang w:eastAsia="en-US"/>
        </w:rPr>
      </w:pPr>
      <w:r w:rsidRPr="00D62308">
        <w:rPr>
          <w:rFonts w:asciiTheme="minorHAnsi" w:hAnsiTheme="minorHAnsi"/>
          <w:color w:val="000000" w:themeColor="text1"/>
          <w:sz w:val="22"/>
          <w:szCs w:val="22"/>
          <w:lang w:eastAsia="en-US"/>
        </w:rPr>
        <w:t xml:space="preserve">Planprogrammet utgjør første fase i arbeidet med </w:t>
      </w:r>
      <w:r w:rsidR="007D2651">
        <w:rPr>
          <w:rFonts w:asciiTheme="minorHAnsi" w:hAnsiTheme="minorHAnsi"/>
          <w:color w:val="000000" w:themeColor="text1"/>
          <w:sz w:val="22"/>
          <w:szCs w:val="22"/>
          <w:lang w:eastAsia="en-US"/>
        </w:rPr>
        <w:t>r</w:t>
      </w:r>
      <w:r w:rsidRPr="00D62308">
        <w:rPr>
          <w:rFonts w:asciiTheme="minorHAnsi" w:hAnsiTheme="minorHAnsi"/>
          <w:color w:val="000000" w:themeColor="text1"/>
          <w:sz w:val="22"/>
          <w:szCs w:val="22"/>
          <w:lang w:eastAsia="en-US"/>
        </w:rPr>
        <w:t>eguleringsplan for</w:t>
      </w:r>
      <w:r w:rsidR="00F900A7">
        <w:rPr>
          <w:rFonts w:asciiTheme="minorHAnsi" w:hAnsiTheme="minorHAnsi"/>
          <w:color w:val="000000" w:themeColor="text1"/>
          <w:sz w:val="22"/>
          <w:szCs w:val="22"/>
          <w:lang w:eastAsia="en-US"/>
        </w:rPr>
        <w:t xml:space="preserve"> </w:t>
      </w:r>
      <w:r w:rsidR="00F900A7" w:rsidRPr="002B431A">
        <w:rPr>
          <w:rFonts w:asciiTheme="minorHAnsi" w:hAnsiTheme="minorHAnsi"/>
          <w:color w:val="000000" w:themeColor="text1"/>
          <w:sz w:val="22"/>
          <w:szCs w:val="22"/>
          <w:lang w:eastAsia="en-US"/>
        </w:rPr>
        <w:t>Vilbergvegen Vest Næringsfelt</w:t>
      </w:r>
      <w:r w:rsidR="007D2651">
        <w:rPr>
          <w:rFonts w:asciiTheme="minorHAnsi" w:hAnsiTheme="minorHAnsi"/>
          <w:color w:val="000000" w:themeColor="text1"/>
          <w:sz w:val="22"/>
          <w:szCs w:val="22"/>
          <w:lang w:eastAsia="en-US"/>
        </w:rPr>
        <w:t xml:space="preserve"> </w:t>
      </w:r>
      <w:r w:rsidRPr="00D62308">
        <w:rPr>
          <w:rFonts w:asciiTheme="minorHAnsi" w:hAnsiTheme="minorHAnsi"/>
          <w:color w:val="000000" w:themeColor="text1"/>
          <w:sz w:val="22"/>
          <w:szCs w:val="22"/>
          <w:lang w:eastAsia="en-US"/>
        </w:rPr>
        <w:t xml:space="preserve">og søker å redegjøre for planarbeidets innhold, fremdrift og medvirkningsopplegg. </w:t>
      </w:r>
    </w:p>
    <w:p w14:paraId="2BD39750" w14:textId="77777777" w:rsidR="00B979B3" w:rsidRPr="00D62308" w:rsidRDefault="00B979B3" w:rsidP="00B979B3">
      <w:pPr>
        <w:pStyle w:val="Ingenmellomrom"/>
        <w:rPr>
          <w:rFonts w:asciiTheme="minorHAnsi" w:hAnsiTheme="minorHAnsi"/>
          <w:color w:val="000000" w:themeColor="text1"/>
          <w:sz w:val="22"/>
          <w:szCs w:val="22"/>
          <w:lang w:eastAsia="en-US"/>
        </w:rPr>
      </w:pPr>
    </w:p>
    <w:p w14:paraId="6F609AD2" w14:textId="77777777" w:rsidR="00B979B3" w:rsidRDefault="00B979B3" w:rsidP="00B979B3">
      <w:pPr>
        <w:pStyle w:val="Ingenmellomrom"/>
        <w:rPr>
          <w:rFonts w:asciiTheme="minorHAnsi" w:hAnsiTheme="minorHAnsi"/>
          <w:color w:val="000000" w:themeColor="text1"/>
          <w:sz w:val="22"/>
          <w:szCs w:val="22"/>
          <w:lang w:eastAsia="en-US"/>
        </w:rPr>
      </w:pPr>
      <w:r w:rsidRPr="00D62308">
        <w:rPr>
          <w:rFonts w:asciiTheme="minorHAnsi" w:hAnsiTheme="minorHAnsi"/>
          <w:color w:val="000000" w:themeColor="text1"/>
          <w:sz w:val="22"/>
          <w:szCs w:val="22"/>
          <w:lang w:eastAsia="en-US"/>
        </w:rPr>
        <w:t xml:space="preserve">Formålet for reguleringsplanen er å utarbeide et planjuridisk grunnlag </w:t>
      </w:r>
      <w:r w:rsidR="007D2651">
        <w:rPr>
          <w:rFonts w:asciiTheme="minorHAnsi" w:hAnsiTheme="minorHAnsi"/>
          <w:color w:val="000000" w:themeColor="text1"/>
          <w:sz w:val="22"/>
          <w:szCs w:val="22"/>
          <w:lang w:eastAsia="en-US"/>
        </w:rPr>
        <w:t xml:space="preserve">for utvikling av denne delen av Gardermoen Næringspark til næring, i tråd med Kommuneplanens arealdisponering. </w:t>
      </w:r>
    </w:p>
    <w:p w14:paraId="6820646C" w14:textId="77777777" w:rsidR="00B979B3" w:rsidRPr="00D62308" w:rsidRDefault="00B979B3" w:rsidP="00B979B3">
      <w:pPr>
        <w:pStyle w:val="Ingenmellomrom"/>
        <w:rPr>
          <w:rFonts w:asciiTheme="minorHAnsi" w:hAnsiTheme="minorHAnsi"/>
          <w:color w:val="000000" w:themeColor="text1"/>
          <w:sz w:val="22"/>
          <w:szCs w:val="22"/>
          <w:lang w:eastAsia="en-US"/>
        </w:rPr>
      </w:pPr>
    </w:p>
    <w:p w14:paraId="0BA76E68" w14:textId="69FDED9A" w:rsidR="00F05A78" w:rsidRPr="00D62308" w:rsidRDefault="00B979B3" w:rsidP="00F05A78">
      <w:pPr>
        <w:spacing w:before="240" w:after="0"/>
        <w:rPr>
          <w:rFonts w:asciiTheme="minorHAnsi" w:hAnsiTheme="minorHAnsi" w:cs="Arial"/>
          <w:b/>
          <w:sz w:val="22"/>
          <w:szCs w:val="22"/>
        </w:rPr>
      </w:pPr>
      <w:r w:rsidRPr="00D62308">
        <w:rPr>
          <w:rFonts w:asciiTheme="minorHAnsi" w:hAnsiTheme="minorHAnsi"/>
          <w:color w:val="000000" w:themeColor="text1"/>
          <w:sz w:val="22"/>
          <w:szCs w:val="22"/>
        </w:rPr>
        <w:t xml:space="preserve">Reguleringsplanen, og planprogrammet, fremmes av Gardermoen Log Invest AS med bistand fra Meinich Arkitekter AS som plankonsulent. </w:t>
      </w:r>
      <w:r w:rsidR="006C5162" w:rsidRPr="00D62308">
        <w:rPr>
          <w:rFonts w:asciiTheme="minorHAnsi" w:hAnsiTheme="minorHAnsi" w:cs="Arial"/>
          <w:b/>
          <w:sz w:val="22"/>
          <w:szCs w:val="22"/>
        </w:rPr>
        <w:t xml:space="preserve">Saken kan følges på </w:t>
      </w:r>
    </w:p>
    <w:p w14:paraId="3143336B" w14:textId="7E751C8E" w:rsidR="006E7367" w:rsidRPr="00D62308" w:rsidRDefault="00E159C5" w:rsidP="006E7367">
      <w:pPr>
        <w:spacing w:before="240" w:after="0"/>
        <w:rPr>
          <w:rStyle w:val="Hyperkobling"/>
          <w:rFonts w:asciiTheme="minorHAnsi" w:hAnsiTheme="minorHAnsi"/>
          <w:sz w:val="22"/>
          <w:szCs w:val="22"/>
        </w:rPr>
      </w:pPr>
      <w:hyperlink r:id="rId9" w:history="1">
        <w:r w:rsidR="00A468C7" w:rsidRPr="00FC2F93">
          <w:rPr>
            <w:rStyle w:val="Hyperkobling"/>
            <w:rFonts w:asciiTheme="minorHAnsi" w:hAnsiTheme="minorHAnsi"/>
            <w:sz w:val="22"/>
            <w:szCs w:val="22"/>
          </w:rPr>
          <w:t>https://www.ullensaker.kommune.no/horinger/</w:t>
        </w:r>
      </w:hyperlink>
    </w:p>
    <w:p w14:paraId="161D96F9" w14:textId="77777777" w:rsidR="00E601B3" w:rsidRDefault="00E601B3" w:rsidP="006E7367">
      <w:pPr>
        <w:spacing w:before="240" w:after="0"/>
        <w:rPr>
          <w:rFonts w:asciiTheme="minorHAnsi" w:hAnsiTheme="minorHAnsi"/>
          <w:sz w:val="22"/>
          <w:szCs w:val="22"/>
        </w:rPr>
      </w:pPr>
    </w:p>
    <w:tbl>
      <w:tblPr>
        <w:tblStyle w:val="Tabellrutenett"/>
        <w:tblW w:w="0" w:type="auto"/>
        <w:tblLook w:val="04A0" w:firstRow="1" w:lastRow="0" w:firstColumn="1" w:lastColumn="0" w:noHBand="0" w:noVBand="1"/>
      </w:tblPr>
      <w:tblGrid>
        <w:gridCol w:w="2263"/>
        <w:gridCol w:w="6799"/>
      </w:tblGrid>
      <w:tr w:rsidR="00A468C7" w14:paraId="65BEFF9A" w14:textId="77777777" w:rsidTr="00A468C7">
        <w:tc>
          <w:tcPr>
            <w:tcW w:w="2263" w:type="dxa"/>
            <w:shd w:val="clear" w:color="auto" w:fill="DBE5F1" w:themeFill="accent1" w:themeFillTint="33"/>
          </w:tcPr>
          <w:p w14:paraId="7CA16977" w14:textId="7CC58DB6" w:rsidR="00A468C7" w:rsidRDefault="00A468C7" w:rsidP="006E7367">
            <w:pPr>
              <w:spacing w:before="240" w:after="0"/>
              <w:rPr>
                <w:sz w:val="22"/>
              </w:rPr>
            </w:pPr>
            <w:r>
              <w:rPr>
                <w:sz w:val="22"/>
              </w:rPr>
              <w:t>R</w:t>
            </w:r>
            <w:r>
              <w:t>olle</w:t>
            </w:r>
          </w:p>
        </w:tc>
        <w:tc>
          <w:tcPr>
            <w:tcW w:w="6799" w:type="dxa"/>
            <w:shd w:val="clear" w:color="auto" w:fill="DBE5F1" w:themeFill="accent1" w:themeFillTint="33"/>
          </w:tcPr>
          <w:p w14:paraId="5757FE2E" w14:textId="70D36D42" w:rsidR="00A468C7" w:rsidRDefault="00A468C7" w:rsidP="006E7367">
            <w:pPr>
              <w:spacing w:before="240" w:after="0"/>
              <w:rPr>
                <w:sz w:val="22"/>
              </w:rPr>
            </w:pPr>
            <w:r>
              <w:rPr>
                <w:sz w:val="22"/>
              </w:rPr>
              <w:t>Kontaktinformasjon</w:t>
            </w:r>
          </w:p>
        </w:tc>
      </w:tr>
      <w:tr w:rsidR="00A468C7" w14:paraId="1100CD0D" w14:textId="77777777" w:rsidTr="00A468C7">
        <w:tc>
          <w:tcPr>
            <w:tcW w:w="2263" w:type="dxa"/>
          </w:tcPr>
          <w:p w14:paraId="6B60AF6D" w14:textId="50340F02" w:rsidR="00A468C7" w:rsidRDefault="00A468C7" w:rsidP="00A468C7">
            <w:pPr>
              <w:spacing w:before="240" w:after="0"/>
              <w:rPr>
                <w:sz w:val="22"/>
              </w:rPr>
            </w:pPr>
            <w:r>
              <w:rPr>
                <w:sz w:val="22"/>
              </w:rPr>
              <w:t>Planmyndighet</w:t>
            </w:r>
          </w:p>
        </w:tc>
        <w:tc>
          <w:tcPr>
            <w:tcW w:w="6799" w:type="dxa"/>
          </w:tcPr>
          <w:p w14:paraId="7736EBCB" w14:textId="3735931D" w:rsidR="00986D69" w:rsidRDefault="00A468C7" w:rsidP="00177DB9">
            <w:pPr>
              <w:spacing w:before="120" w:after="0"/>
              <w:rPr>
                <w:sz w:val="22"/>
              </w:rPr>
            </w:pPr>
            <w:r>
              <w:rPr>
                <w:sz w:val="22"/>
              </w:rPr>
              <w:t xml:space="preserve">Ullensaker kommune, </w:t>
            </w:r>
            <w:r w:rsidR="00177DB9">
              <w:rPr>
                <w:sz w:val="22"/>
              </w:rPr>
              <w:t>PB 479, 2051 Jessheim, Reguleringsavdelingen</w:t>
            </w:r>
            <w:r w:rsidR="00CE1C03">
              <w:rPr>
                <w:sz w:val="22"/>
              </w:rPr>
              <w:t xml:space="preserve">, epost: </w:t>
            </w:r>
            <w:hyperlink r:id="rId10" w:history="1">
              <w:r w:rsidR="00CE1C03" w:rsidRPr="00CA4560">
                <w:rPr>
                  <w:rStyle w:val="Hyperkobling"/>
                  <w:sz w:val="22"/>
                </w:rPr>
                <w:t>postmottak@ullensaker.kommune.no</w:t>
              </w:r>
            </w:hyperlink>
          </w:p>
        </w:tc>
      </w:tr>
      <w:tr w:rsidR="00A468C7" w14:paraId="3EA739EA" w14:textId="77777777" w:rsidTr="00A468C7">
        <w:tc>
          <w:tcPr>
            <w:tcW w:w="2263" w:type="dxa"/>
          </w:tcPr>
          <w:p w14:paraId="66C71A67" w14:textId="602575FD" w:rsidR="00A468C7" w:rsidRDefault="00A468C7" w:rsidP="006E7367">
            <w:pPr>
              <w:spacing w:before="240" w:after="0"/>
              <w:rPr>
                <w:sz w:val="22"/>
              </w:rPr>
            </w:pPr>
            <w:r>
              <w:rPr>
                <w:sz w:val="22"/>
              </w:rPr>
              <w:t>Forslagstiller</w:t>
            </w:r>
          </w:p>
        </w:tc>
        <w:tc>
          <w:tcPr>
            <w:tcW w:w="6799" w:type="dxa"/>
          </w:tcPr>
          <w:p w14:paraId="7F4CC179" w14:textId="6F05483F" w:rsidR="00986D69" w:rsidRPr="00986D69" w:rsidRDefault="00177DB9" w:rsidP="00CE1C03">
            <w:pPr>
              <w:spacing w:before="120" w:after="0"/>
              <w:rPr>
                <w:color w:val="000000" w:themeColor="text1"/>
                <w:sz w:val="22"/>
              </w:rPr>
            </w:pPr>
            <w:r w:rsidRPr="00D62308">
              <w:rPr>
                <w:color w:val="000000" w:themeColor="text1"/>
                <w:sz w:val="22"/>
                <w:lang w:eastAsia="en-US"/>
              </w:rPr>
              <w:t>Gardermoen Log Invest AS</w:t>
            </w:r>
            <w:r w:rsidR="00986D69">
              <w:rPr>
                <w:color w:val="000000" w:themeColor="text1"/>
                <w:sz w:val="22"/>
                <w:lang w:eastAsia="en-US"/>
              </w:rPr>
              <w:t xml:space="preserve">, v/ Jakob Krupka </w:t>
            </w:r>
            <w:r w:rsidR="00986D69" w:rsidRPr="00986D69">
              <w:rPr>
                <w:color w:val="000000" w:themeColor="text1"/>
                <w:sz w:val="22"/>
                <w:lang w:eastAsia="en-US"/>
              </w:rPr>
              <w:t>Jakob</w:t>
            </w:r>
            <w:r w:rsidR="00986D69">
              <w:rPr>
                <w:color w:val="000000" w:themeColor="text1"/>
                <w:sz w:val="22"/>
                <w:lang w:eastAsia="en-US"/>
              </w:rPr>
              <w:t>,</w:t>
            </w:r>
            <w:r w:rsidR="00CE1C03">
              <w:rPr>
                <w:color w:val="000000" w:themeColor="text1"/>
                <w:sz w:val="22"/>
                <w:lang w:eastAsia="en-US"/>
              </w:rPr>
              <w:t xml:space="preserve"> epost:</w:t>
            </w:r>
            <w:r w:rsidR="00986D69">
              <w:rPr>
                <w:color w:val="000000" w:themeColor="text1"/>
                <w:sz w:val="22"/>
                <w:lang w:eastAsia="en-US"/>
              </w:rPr>
              <w:t xml:space="preserve"> </w:t>
            </w:r>
            <w:hyperlink r:id="rId11" w:history="1">
              <w:r w:rsidR="00986D69" w:rsidRPr="00CA4560">
                <w:rPr>
                  <w:rStyle w:val="Hyperkobling"/>
                  <w:sz w:val="22"/>
                  <w:lang w:eastAsia="en-US"/>
                </w:rPr>
                <w:t>jk@mollereiendom.no</w:t>
              </w:r>
            </w:hyperlink>
          </w:p>
        </w:tc>
      </w:tr>
      <w:tr w:rsidR="00A468C7" w14:paraId="4A803B58" w14:textId="77777777" w:rsidTr="00A468C7">
        <w:tc>
          <w:tcPr>
            <w:tcW w:w="2263" w:type="dxa"/>
          </w:tcPr>
          <w:p w14:paraId="1639CA8C" w14:textId="39F2FA9D" w:rsidR="00A468C7" w:rsidRDefault="00A468C7" w:rsidP="006E7367">
            <w:pPr>
              <w:spacing w:before="240" w:after="0"/>
              <w:rPr>
                <w:sz w:val="22"/>
              </w:rPr>
            </w:pPr>
            <w:r>
              <w:rPr>
                <w:sz w:val="22"/>
              </w:rPr>
              <w:t>Fagkyndig</w:t>
            </w:r>
          </w:p>
        </w:tc>
        <w:tc>
          <w:tcPr>
            <w:tcW w:w="6799" w:type="dxa"/>
          </w:tcPr>
          <w:p w14:paraId="2FB7F711" w14:textId="77777777" w:rsidR="00A468C7" w:rsidRDefault="00177DB9" w:rsidP="00CE1C03">
            <w:pPr>
              <w:spacing w:before="120" w:after="0"/>
              <w:rPr>
                <w:sz w:val="22"/>
              </w:rPr>
            </w:pPr>
            <w:r>
              <w:rPr>
                <w:sz w:val="22"/>
              </w:rPr>
              <w:t>Meinich Arkitekter AS, Briskebyveien 74, 0259 Oslo v/ Therese Bruun</w:t>
            </w:r>
          </w:p>
          <w:p w14:paraId="421C15E1" w14:textId="638BCB1A" w:rsidR="00986D69" w:rsidRDefault="00177DB9" w:rsidP="00CE1C03">
            <w:pPr>
              <w:spacing w:before="120" w:after="0"/>
              <w:rPr>
                <w:sz w:val="22"/>
              </w:rPr>
            </w:pPr>
            <w:r>
              <w:rPr>
                <w:sz w:val="22"/>
              </w:rPr>
              <w:t>Tlf</w:t>
            </w:r>
            <w:r w:rsidR="00CE1C03">
              <w:rPr>
                <w:sz w:val="22"/>
              </w:rPr>
              <w:t>.</w:t>
            </w:r>
            <w:r>
              <w:rPr>
                <w:sz w:val="22"/>
              </w:rPr>
              <w:t xml:space="preserve">: 22542400, epost: </w:t>
            </w:r>
            <w:hyperlink r:id="rId12" w:history="1">
              <w:r w:rsidR="00986D69" w:rsidRPr="00CA4560">
                <w:rPr>
                  <w:rStyle w:val="Hyperkobling"/>
                  <w:sz w:val="22"/>
                </w:rPr>
                <w:t>therese.bruun@meinich.no</w:t>
              </w:r>
            </w:hyperlink>
          </w:p>
        </w:tc>
      </w:tr>
    </w:tbl>
    <w:p w14:paraId="083587EE" w14:textId="77777777" w:rsidR="00E601B3" w:rsidRDefault="00E601B3" w:rsidP="006E7367">
      <w:pPr>
        <w:spacing w:before="240" w:after="0"/>
        <w:rPr>
          <w:rFonts w:asciiTheme="minorHAnsi" w:hAnsiTheme="minorHAnsi"/>
          <w:sz w:val="22"/>
          <w:szCs w:val="22"/>
        </w:rPr>
      </w:pPr>
    </w:p>
    <w:p w14:paraId="08AC7527" w14:textId="77777777" w:rsidR="00E601B3" w:rsidRDefault="00E601B3" w:rsidP="006E7367">
      <w:pPr>
        <w:spacing w:before="240" w:after="0"/>
        <w:rPr>
          <w:rFonts w:asciiTheme="minorHAnsi" w:hAnsiTheme="minorHAnsi"/>
          <w:sz w:val="22"/>
          <w:szCs w:val="22"/>
        </w:rPr>
      </w:pPr>
    </w:p>
    <w:p w14:paraId="5B171BC7" w14:textId="77777777" w:rsidR="00E601B3" w:rsidRDefault="00E601B3" w:rsidP="006E7367">
      <w:pPr>
        <w:spacing w:before="240" w:after="0"/>
        <w:rPr>
          <w:rFonts w:asciiTheme="minorHAnsi" w:hAnsiTheme="minorHAnsi"/>
          <w:sz w:val="22"/>
          <w:szCs w:val="22"/>
        </w:rPr>
      </w:pPr>
    </w:p>
    <w:p w14:paraId="20918D7E" w14:textId="77777777" w:rsidR="00E601B3" w:rsidRDefault="00E601B3" w:rsidP="006E7367">
      <w:pPr>
        <w:spacing w:before="240" w:after="0"/>
        <w:rPr>
          <w:rFonts w:asciiTheme="minorHAnsi" w:hAnsiTheme="minorHAnsi"/>
          <w:sz w:val="22"/>
          <w:szCs w:val="22"/>
        </w:rPr>
      </w:pPr>
    </w:p>
    <w:p w14:paraId="0AEDD958" w14:textId="77777777" w:rsidR="00E601B3" w:rsidRDefault="00E601B3" w:rsidP="006E7367">
      <w:pPr>
        <w:spacing w:before="240" w:after="0"/>
        <w:rPr>
          <w:rFonts w:asciiTheme="minorHAnsi" w:hAnsiTheme="minorHAnsi"/>
          <w:sz w:val="22"/>
          <w:szCs w:val="22"/>
        </w:rPr>
      </w:pPr>
    </w:p>
    <w:p w14:paraId="61B7ABC8" w14:textId="77777777" w:rsidR="00E601B3" w:rsidRDefault="00E601B3" w:rsidP="006E7367">
      <w:pPr>
        <w:spacing w:before="240" w:after="0"/>
        <w:rPr>
          <w:rFonts w:asciiTheme="minorHAnsi" w:hAnsiTheme="minorHAnsi"/>
          <w:sz w:val="22"/>
          <w:szCs w:val="22"/>
        </w:rPr>
      </w:pPr>
    </w:p>
    <w:p w14:paraId="5E45F4F1" w14:textId="77777777" w:rsidR="00E601B3" w:rsidRDefault="00E601B3" w:rsidP="006E7367">
      <w:pPr>
        <w:spacing w:before="240" w:after="0"/>
        <w:rPr>
          <w:rFonts w:asciiTheme="minorHAnsi" w:hAnsiTheme="minorHAnsi"/>
          <w:sz w:val="22"/>
          <w:szCs w:val="22"/>
        </w:rPr>
      </w:pPr>
    </w:p>
    <w:p w14:paraId="3CD2A0DC" w14:textId="77777777" w:rsidR="00E601B3" w:rsidRDefault="00E601B3" w:rsidP="006E7367">
      <w:pPr>
        <w:spacing w:before="240" w:after="0"/>
        <w:rPr>
          <w:rFonts w:asciiTheme="minorHAnsi" w:hAnsiTheme="minorHAnsi"/>
          <w:sz w:val="22"/>
          <w:szCs w:val="22"/>
        </w:rPr>
      </w:pPr>
    </w:p>
    <w:p w14:paraId="7771F38E" w14:textId="77777777" w:rsidR="00E601B3" w:rsidRDefault="00E601B3" w:rsidP="006E7367">
      <w:pPr>
        <w:spacing w:before="240" w:after="0"/>
        <w:rPr>
          <w:rFonts w:asciiTheme="minorHAnsi" w:hAnsiTheme="minorHAnsi"/>
          <w:sz w:val="22"/>
          <w:szCs w:val="22"/>
        </w:rPr>
      </w:pPr>
    </w:p>
    <w:p w14:paraId="69999468" w14:textId="77777777" w:rsidR="00E601B3" w:rsidRDefault="00E601B3" w:rsidP="006E7367">
      <w:pPr>
        <w:spacing w:before="240" w:after="0"/>
        <w:rPr>
          <w:rFonts w:asciiTheme="minorHAnsi" w:hAnsiTheme="minorHAnsi"/>
          <w:sz w:val="22"/>
          <w:szCs w:val="22"/>
        </w:rPr>
      </w:pPr>
    </w:p>
    <w:p w14:paraId="43DF4381" w14:textId="77777777" w:rsidR="00E601B3" w:rsidRDefault="00E601B3" w:rsidP="006E7367">
      <w:pPr>
        <w:spacing w:before="240" w:after="0"/>
        <w:rPr>
          <w:rFonts w:asciiTheme="minorHAnsi" w:hAnsiTheme="minorHAnsi"/>
          <w:sz w:val="22"/>
          <w:szCs w:val="22"/>
        </w:rPr>
      </w:pPr>
    </w:p>
    <w:p w14:paraId="672D9104" w14:textId="77777777" w:rsidR="00E601B3" w:rsidRDefault="00E601B3" w:rsidP="006E7367">
      <w:pPr>
        <w:spacing w:before="240" w:after="0"/>
        <w:rPr>
          <w:rFonts w:asciiTheme="minorHAnsi" w:hAnsiTheme="minorHAnsi"/>
          <w:sz w:val="22"/>
          <w:szCs w:val="22"/>
        </w:rPr>
      </w:pPr>
    </w:p>
    <w:p w14:paraId="5A212888" w14:textId="77777777" w:rsidR="00E601B3" w:rsidRDefault="00E601B3" w:rsidP="006E7367">
      <w:pPr>
        <w:spacing w:before="240" w:after="0"/>
        <w:rPr>
          <w:rFonts w:asciiTheme="minorHAnsi" w:hAnsiTheme="minorHAnsi"/>
          <w:sz w:val="22"/>
          <w:szCs w:val="22"/>
        </w:rPr>
      </w:pPr>
    </w:p>
    <w:p w14:paraId="451CE0B1" w14:textId="77777777" w:rsidR="00E601B3" w:rsidRDefault="00E601B3" w:rsidP="006E7367">
      <w:pPr>
        <w:spacing w:before="240" w:after="0"/>
        <w:rPr>
          <w:rFonts w:asciiTheme="minorHAnsi" w:hAnsiTheme="minorHAnsi"/>
          <w:sz w:val="22"/>
          <w:szCs w:val="22"/>
        </w:rPr>
      </w:pPr>
    </w:p>
    <w:p w14:paraId="7FE4C6BB" w14:textId="74E9C466" w:rsidR="00E601B3" w:rsidRDefault="00E601B3" w:rsidP="006E7367">
      <w:pPr>
        <w:spacing w:before="240" w:after="0"/>
        <w:rPr>
          <w:rFonts w:asciiTheme="minorHAnsi" w:hAnsiTheme="minorHAnsi"/>
          <w:sz w:val="22"/>
          <w:szCs w:val="22"/>
        </w:rPr>
      </w:pPr>
    </w:p>
    <w:p w14:paraId="472073B4" w14:textId="43039F2D" w:rsidR="00F904F2" w:rsidRDefault="00F904F2" w:rsidP="006E7367">
      <w:pPr>
        <w:spacing w:before="240" w:after="0"/>
        <w:rPr>
          <w:rFonts w:asciiTheme="minorHAnsi" w:hAnsiTheme="minorHAnsi"/>
          <w:sz w:val="22"/>
          <w:szCs w:val="22"/>
        </w:rPr>
      </w:pPr>
    </w:p>
    <w:p w14:paraId="06A8EB60" w14:textId="1FF5476E" w:rsidR="00E601B3" w:rsidRDefault="00E601B3" w:rsidP="006E7367">
      <w:pPr>
        <w:spacing w:before="240" w:after="0"/>
        <w:rPr>
          <w:rFonts w:asciiTheme="minorHAnsi" w:hAnsiTheme="minorHAnsi"/>
          <w:sz w:val="22"/>
          <w:szCs w:val="22"/>
        </w:rPr>
      </w:pPr>
    </w:p>
    <w:p w14:paraId="1FC206E1" w14:textId="718E96E3" w:rsidR="00273C00" w:rsidRDefault="00273C00" w:rsidP="006E7367">
      <w:pPr>
        <w:spacing w:before="240" w:after="0"/>
        <w:rPr>
          <w:rFonts w:asciiTheme="minorHAnsi" w:hAnsiTheme="minorHAnsi"/>
          <w:sz w:val="22"/>
          <w:szCs w:val="22"/>
        </w:rPr>
      </w:pPr>
    </w:p>
    <w:p w14:paraId="063F88AA" w14:textId="77777777" w:rsidR="00273C00" w:rsidRPr="00E601B3" w:rsidRDefault="00273C00" w:rsidP="006E7367">
      <w:pPr>
        <w:spacing w:before="240" w:after="0"/>
        <w:rPr>
          <w:rFonts w:asciiTheme="minorHAnsi" w:hAnsiTheme="minorHAnsi"/>
          <w:sz w:val="22"/>
          <w:szCs w:val="22"/>
        </w:rPr>
      </w:pPr>
    </w:p>
    <w:p w14:paraId="195A63AC" w14:textId="77777777" w:rsidR="00C973E1" w:rsidRPr="00C973E1" w:rsidRDefault="00C973E1" w:rsidP="00C973E1">
      <w:pPr>
        <w:pStyle w:val="Overskrift1"/>
        <w:keepLines/>
        <w:shd w:val="clear" w:color="auto" w:fill="DBE5F1" w:themeFill="accent1" w:themeFillTint="33"/>
        <w:overflowPunct/>
        <w:autoSpaceDE/>
        <w:autoSpaceDN/>
        <w:adjustRightInd/>
        <w:spacing w:after="240"/>
        <w:textAlignment w:val="auto"/>
        <w:rPr>
          <w:rFonts w:asciiTheme="minorHAnsi" w:eastAsiaTheme="minorHAnsi" w:hAnsiTheme="minorHAnsi" w:cstheme="majorBidi"/>
          <w:bCs/>
          <w:iCs/>
          <w:kern w:val="0"/>
          <w:sz w:val="32"/>
          <w:szCs w:val="28"/>
          <w:lang w:eastAsia="nb-NO"/>
        </w:rPr>
      </w:pPr>
      <w:bookmarkStart w:id="1" w:name="_Toc495048203"/>
      <w:bookmarkStart w:id="2" w:name="_Hlk2075508"/>
      <w:r w:rsidRPr="00C973E1">
        <w:rPr>
          <w:rFonts w:asciiTheme="minorHAnsi" w:eastAsiaTheme="minorHAnsi" w:hAnsiTheme="minorHAnsi" w:cstheme="majorBidi"/>
          <w:bCs/>
          <w:iCs/>
          <w:kern w:val="0"/>
          <w:sz w:val="32"/>
          <w:szCs w:val="28"/>
          <w:lang w:eastAsia="nb-NO"/>
        </w:rPr>
        <w:lastRenderedPageBreak/>
        <w:t>Innhold</w:t>
      </w:r>
      <w:bookmarkEnd w:id="1"/>
    </w:p>
    <w:p w14:paraId="3BAE6DE3" w14:textId="77777777" w:rsidR="00C973E1" w:rsidRPr="00C973E1" w:rsidRDefault="00C973E1" w:rsidP="00C973E1">
      <w:pPr>
        <w:tabs>
          <w:tab w:val="left" w:pos="567"/>
          <w:tab w:val="right" w:leader="dot" w:pos="8777"/>
        </w:tabs>
        <w:overflowPunct/>
        <w:autoSpaceDE/>
        <w:autoSpaceDN/>
        <w:adjustRightInd/>
        <w:spacing w:before="60" w:after="60"/>
        <w:textAlignment w:val="auto"/>
        <w:rPr>
          <w:rFonts w:asciiTheme="minorHAnsi" w:eastAsiaTheme="minorEastAsia" w:hAnsiTheme="minorHAnsi" w:cstheme="minorBidi"/>
          <w:noProof/>
          <w:szCs w:val="24"/>
          <w:lang w:val="en-US"/>
        </w:rPr>
      </w:pPr>
      <w:r w:rsidRPr="00C973E1">
        <w:rPr>
          <w:rFonts w:asciiTheme="minorHAnsi" w:eastAsiaTheme="minorHAnsi" w:hAnsiTheme="minorHAnsi" w:cstheme="minorHAnsi"/>
          <w:b/>
          <w:bCs/>
          <w:iCs/>
          <w:noProof/>
          <w:sz w:val="20"/>
          <w:szCs w:val="56"/>
          <w:lang w:val="en-GB" w:eastAsia="nb-NO"/>
        </w:rPr>
        <w:fldChar w:fldCharType="begin"/>
      </w:r>
      <w:r w:rsidRPr="00C973E1">
        <w:rPr>
          <w:rFonts w:asciiTheme="minorHAnsi" w:eastAsiaTheme="minorHAnsi" w:hAnsiTheme="minorHAnsi" w:cstheme="minorHAnsi"/>
          <w:b/>
          <w:bCs/>
          <w:iCs/>
          <w:noProof/>
          <w:sz w:val="20"/>
          <w:szCs w:val="56"/>
          <w:lang w:eastAsia="nb-NO"/>
        </w:rPr>
        <w:instrText xml:space="preserve"> TOC \o "1-2" \h \z  </w:instrText>
      </w:r>
      <w:r w:rsidRPr="00C973E1">
        <w:rPr>
          <w:rFonts w:asciiTheme="minorHAnsi" w:eastAsiaTheme="minorHAnsi" w:hAnsiTheme="minorHAnsi" w:cstheme="minorHAnsi"/>
          <w:b/>
          <w:bCs/>
          <w:iCs/>
          <w:noProof/>
          <w:sz w:val="20"/>
          <w:szCs w:val="56"/>
          <w:lang w:val="en-GB" w:eastAsia="nb-NO"/>
        </w:rPr>
        <w:fldChar w:fldCharType="separate"/>
      </w:r>
      <w:hyperlink w:anchor="_Toc495048203" w:history="1">
        <w:r w:rsidRPr="00C973E1">
          <w:rPr>
            <w:rFonts w:asciiTheme="minorHAnsi" w:eastAsiaTheme="minorHAnsi" w:hAnsiTheme="minorHAnsi" w:cstheme="minorHAnsi"/>
            <w:b/>
            <w:bCs/>
            <w:iCs/>
            <w:noProof/>
            <w:color w:val="0000FF"/>
            <w:sz w:val="20"/>
            <w:szCs w:val="56"/>
            <w:u w:val="single"/>
            <w:lang w:eastAsia="nb-NO"/>
          </w:rPr>
          <w:t>Innhol</w:t>
        </w:r>
        <w:bookmarkStart w:id="3" w:name="_Hlk2075455"/>
        <w:r w:rsidRPr="00C973E1">
          <w:rPr>
            <w:rFonts w:asciiTheme="minorHAnsi" w:eastAsiaTheme="minorHAnsi" w:hAnsiTheme="minorHAnsi" w:cstheme="minorHAnsi"/>
            <w:b/>
            <w:bCs/>
            <w:iCs/>
            <w:noProof/>
            <w:color w:val="0000FF"/>
            <w:sz w:val="20"/>
            <w:szCs w:val="56"/>
            <w:u w:val="single"/>
            <w:lang w:eastAsia="nb-NO"/>
          </w:rPr>
          <w:t>d</w:t>
        </w:r>
        <w:bookmarkEnd w:id="3"/>
        <w:r w:rsidRPr="00C973E1">
          <w:rPr>
            <w:rFonts w:asciiTheme="minorHAnsi" w:eastAsiaTheme="minorHAnsi" w:hAnsiTheme="minorHAnsi" w:cstheme="minorHAnsi"/>
            <w:b/>
            <w:bCs/>
            <w:iCs/>
            <w:noProof/>
            <w:webHidden/>
            <w:sz w:val="20"/>
            <w:szCs w:val="56"/>
            <w:lang w:eastAsia="nb-NO"/>
          </w:rPr>
          <w:tab/>
        </w:r>
        <w:r w:rsidRPr="00C973E1">
          <w:rPr>
            <w:rFonts w:asciiTheme="minorHAnsi" w:eastAsiaTheme="minorHAnsi" w:hAnsiTheme="minorHAnsi" w:cstheme="minorHAnsi"/>
            <w:b/>
            <w:bCs/>
            <w:iCs/>
            <w:noProof/>
            <w:webHidden/>
            <w:sz w:val="20"/>
            <w:szCs w:val="56"/>
            <w:lang w:eastAsia="nb-NO"/>
          </w:rPr>
          <w:fldChar w:fldCharType="begin"/>
        </w:r>
        <w:r w:rsidRPr="00C973E1">
          <w:rPr>
            <w:rFonts w:asciiTheme="minorHAnsi" w:eastAsiaTheme="minorHAnsi" w:hAnsiTheme="minorHAnsi" w:cstheme="minorHAnsi"/>
            <w:b/>
            <w:bCs/>
            <w:iCs/>
            <w:noProof/>
            <w:webHidden/>
            <w:sz w:val="20"/>
            <w:szCs w:val="56"/>
            <w:lang w:eastAsia="nb-NO"/>
          </w:rPr>
          <w:instrText xml:space="preserve"> PAGEREF _Toc495048203 \h </w:instrText>
        </w:r>
        <w:r w:rsidRPr="00C973E1">
          <w:rPr>
            <w:rFonts w:asciiTheme="minorHAnsi" w:eastAsiaTheme="minorHAnsi" w:hAnsiTheme="minorHAnsi" w:cstheme="minorHAnsi"/>
            <w:b/>
            <w:bCs/>
            <w:iCs/>
            <w:noProof/>
            <w:webHidden/>
            <w:sz w:val="20"/>
            <w:szCs w:val="56"/>
            <w:lang w:eastAsia="nb-NO"/>
          </w:rPr>
        </w:r>
        <w:r w:rsidRPr="00C973E1">
          <w:rPr>
            <w:rFonts w:asciiTheme="minorHAnsi" w:eastAsiaTheme="minorHAnsi" w:hAnsiTheme="minorHAnsi" w:cstheme="minorHAnsi"/>
            <w:b/>
            <w:bCs/>
            <w:iCs/>
            <w:noProof/>
            <w:webHidden/>
            <w:sz w:val="20"/>
            <w:szCs w:val="56"/>
            <w:lang w:eastAsia="nb-NO"/>
          </w:rPr>
          <w:fldChar w:fldCharType="separate"/>
        </w:r>
        <w:r w:rsidR="00A02E25">
          <w:rPr>
            <w:rFonts w:asciiTheme="minorHAnsi" w:eastAsiaTheme="minorHAnsi" w:hAnsiTheme="minorHAnsi" w:cstheme="minorHAnsi"/>
            <w:b/>
            <w:bCs/>
            <w:iCs/>
            <w:noProof/>
            <w:webHidden/>
            <w:sz w:val="20"/>
            <w:szCs w:val="56"/>
            <w:lang w:eastAsia="nb-NO"/>
          </w:rPr>
          <w:t>3</w:t>
        </w:r>
        <w:r w:rsidRPr="00C973E1">
          <w:rPr>
            <w:rFonts w:asciiTheme="minorHAnsi" w:eastAsiaTheme="minorHAnsi" w:hAnsiTheme="minorHAnsi" w:cstheme="minorHAnsi"/>
            <w:b/>
            <w:bCs/>
            <w:iCs/>
            <w:noProof/>
            <w:webHidden/>
            <w:sz w:val="20"/>
            <w:szCs w:val="56"/>
            <w:lang w:eastAsia="nb-NO"/>
          </w:rPr>
          <w:fldChar w:fldCharType="end"/>
        </w:r>
      </w:hyperlink>
    </w:p>
    <w:p w14:paraId="2DBA8458" w14:textId="77777777" w:rsidR="00C973E1" w:rsidRPr="00C973E1" w:rsidRDefault="00E159C5" w:rsidP="00C973E1">
      <w:pPr>
        <w:tabs>
          <w:tab w:val="left" w:pos="567"/>
          <w:tab w:val="right" w:leader="dot" w:pos="8777"/>
        </w:tabs>
        <w:overflowPunct/>
        <w:autoSpaceDE/>
        <w:autoSpaceDN/>
        <w:adjustRightInd/>
        <w:spacing w:before="60" w:after="60"/>
        <w:textAlignment w:val="auto"/>
        <w:rPr>
          <w:rFonts w:asciiTheme="minorHAnsi" w:eastAsiaTheme="minorEastAsia" w:hAnsiTheme="minorHAnsi" w:cstheme="minorBidi"/>
          <w:noProof/>
          <w:szCs w:val="24"/>
          <w:lang w:val="en-US"/>
        </w:rPr>
      </w:pPr>
      <w:hyperlink w:anchor="_Toc495048204" w:history="1">
        <w:r w:rsidR="00C973E1" w:rsidRPr="00C973E1">
          <w:rPr>
            <w:rFonts w:asciiTheme="minorHAnsi" w:eastAsiaTheme="minorHAnsi" w:hAnsiTheme="minorHAnsi" w:cstheme="minorHAnsi"/>
            <w:b/>
            <w:bCs/>
            <w:iCs/>
            <w:noProof/>
            <w:color w:val="0000FF"/>
            <w:sz w:val="20"/>
            <w:szCs w:val="56"/>
            <w:u w:val="single"/>
            <w:lang w:eastAsia="nb-NO"/>
          </w:rPr>
          <w:t>1</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b/>
            <w:bCs/>
            <w:iCs/>
            <w:noProof/>
            <w:color w:val="0000FF"/>
            <w:sz w:val="20"/>
            <w:szCs w:val="56"/>
            <w:u w:val="single"/>
            <w:lang w:eastAsia="nb-NO"/>
          </w:rPr>
          <w:t>Innledning</w:t>
        </w:r>
        <w:r w:rsidR="00C973E1" w:rsidRPr="00C973E1">
          <w:rPr>
            <w:rFonts w:asciiTheme="minorHAnsi" w:eastAsiaTheme="minorHAnsi" w:hAnsiTheme="minorHAnsi" w:cstheme="minorHAnsi"/>
            <w:b/>
            <w:bCs/>
            <w:iCs/>
            <w:noProof/>
            <w:webHidden/>
            <w:sz w:val="20"/>
            <w:szCs w:val="56"/>
            <w:lang w:eastAsia="nb-NO"/>
          </w:rPr>
          <w:tab/>
        </w:r>
        <w:r w:rsidR="00C973E1" w:rsidRPr="00C973E1">
          <w:rPr>
            <w:rFonts w:asciiTheme="minorHAnsi" w:eastAsiaTheme="minorHAnsi" w:hAnsiTheme="minorHAnsi" w:cstheme="minorHAnsi"/>
            <w:b/>
            <w:bCs/>
            <w:iCs/>
            <w:noProof/>
            <w:webHidden/>
            <w:sz w:val="20"/>
            <w:szCs w:val="56"/>
            <w:lang w:eastAsia="nb-NO"/>
          </w:rPr>
          <w:fldChar w:fldCharType="begin"/>
        </w:r>
        <w:r w:rsidR="00C973E1" w:rsidRPr="00C973E1">
          <w:rPr>
            <w:rFonts w:asciiTheme="minorHAnsi" w:eastAsiaTheme="minorHAnsi" w:hAnsiTheme="minorHAnsi" w:cstheme="minorHAnsi"/>
            <w:b/>
            <w:bCs/>
            <w:iCs/>
            <w:noProof/>
            <w:webHidden/>
            <w:sz w:val="20"/>
            <w:szCs w:val="56"/>
            <w:lang w:eastAsia="nb-NO"/>
          </w:rPr>
          <w:instrText xml:space="preserve"> PAGEREF _Toc495048204 \h </w:instrText>
        </w:r>
        <w:r w:rsidR="00C973E1" w:rsidRPr="00C973E1">
          <w:rPr>
            <w:rFonts w:asciiTheme="minorHAnsi" w:eastAsiaTheme="minorHAnsi" w:hAnsiTheme="minorHAnsi" w:cstheme="minorHAnsi"/>
            <w:b/>
            <w:bCs/>
            <w:iCs/>
            <w:noProof/>
            <w:webHidden/>
            <w:sz w:val="20"/>
            <w:szCs w:val="56"/>
            <w:lang w:eastAsia="nb-NO"/>
          </w:rPr>
        </w:r>
        <w:r w:rsidR="00C973E1" w:rsidRPr="00C973E1">
          <w:rPr>
            <w:rFonts w:asciiTheme="minorHAnsi" w:eastAsiaTheme="minorHAnsi" w:hAnsiTheme="minorHAnsi" w:cstheme="minorHAnsi"/>
            <w:b/>
            <w:bCs/>
            <w:iCs/>
            <w:noProof/>
            <w:webHidden/>
            <w:sz w:val="20"/>
            <w:szCs w:val="56"/>
            <w:lang w:eastAsia="nb-NO"/>
          </w:rPr>
          <w:fldChar w:fldCharType="separate"/>
        </w:r>
        <w:r w:rsidR="00A02E25">
          <w:rPr>
            <w:rFonts w:asciiTheme="minorHAnsi" w:eastAsiaTheme="minorHAnsi" w:hAnsiTheme="minorHAnsi" w:cstheme="minorHAnsi"/>
            <w:b/>
            <w:bCs/>
            <w:iCs/>
            <w:noProof/>
            <w:webHidden/>
            <w:sz w:val="20"/>
            <w:szCs w:val="56"/>
            <w:lang w:eastAsia="nb-NO"/>
          </w:rPr>
          <w:t>4</w:t>
        </w:r>
        <w:r w:rsidR="00C973E1" w:rsidRPr="00C973E1">
          <w:rPr>
            <w:rFonts w:asciiTheme="minorHAnsi" w:eastAsiaTheme="minorHAnsi" w:hAnsiTheme="minorHAnsi" w:cstheme="minorHAnsi"/>
            <w:b/>
            <w:bCs/>
            <w:iCs/>
            <w:noProof/>
            <w:webHidden/>
            <w:sz w:val="20"/>
            <w:szCs w:val="56"/>
            <w:lang w:eastAsia="nb-NO"/>
          </w:rPr>
          <w:fldChar w:fldCharType="end"/>
        </w:r>
      </w:hyperlink>
    </w:p>
    <w:p w14:paraId="6773E681"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05" w:history="1">
        <w:r w:rsidR="00C973E1" w:rsidRPr="00C973E1">
          <w:rPr>
            <w:rFonts w:asciiTheme="minorHAnsi" w:eastAsiaTheme="minorHAnsi" w:hAnsiTheme="minorHAnsi" w:cstheme="minorHAnsi"/>
            <w:iCs/>
            <w:noProof/>
            <w:color w:val="0000FF"/>
            <w:sz w:val="18"/>
            <w:szCs w:val="22"/>
            <w:u w:val="single"/>
            <w:lang w:eastAsia="nb-NO"/>
          </w:rPr>
          <w:t>1.1</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Bakgrunn</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_Toc495048205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4</w:t>
        </w:r>
        <w:r w:rsidR="00C973E1" w:rsidRPr="00C973E1">
          <w:rPr>
            <w:rFonts w:asciiTheme="minorHAnsi" w:eastAsiaTheme="minorHAnsi" w:hAnsiTheme="minorHAnsi" w:cstheme="minorHAnsi"/>
            <w:iCs/>
            <w:noProof/>
            <w:webHidden/>
            <w:sz w:val="18"/>
            <w:szCs w:val="22"/>
            <w:lang w:eastAsia="nb-NO"/>
          </w:rPr>
          <w:fldChar w:fldCharType="end"/>
        </w:r>
      </w:hyperlink>
    </w:p>
    <w:p w14:paraId="645EC817"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06" w:history="1">
        <w:r w:rsidR="00C973E1" w:rsidRPr="00C973E1">
          <w:rPr>
            <w:rFonts w:asciiTheme="minorHAnsi" w:eastAsiaTheme="minorHAnsi" w:hAnsiTheme="minorHAnsi" w:cstheme="minorHAnsi"/>
            <w:iCs/>
            <w:noProof/>
            <w:color w:val="0000FF"/>
            <w:sz w:val="18"/>
            <w:szCs w:val="22"/>
            <w:u w:val="single"/>
            <w:lang w:eastAsia="nb-NO"/>
          </w:rPr>
          <w:t>1.2</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Om planprogram for reguleringsplan</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_Toc495048206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4</w:t>
        </w:r>
        <w:r w:rsidR="00C973E1" w:rsidRPr="00C973E1">
          <w:rPr>
            <w:rFonts w:asciiTheme="minorHAnsi" w:eastAsiaTheme="minorHAnsi" w:hAnsiTheme="minorHAnsi" w:cstheme="minorHAnsi"/>
            <w:iCs/>
            <w:noProof/>
            <w:webHidden/>
            <w:sz w:val="18"/>
            <w:szCs w:val="22"/>
            <w:lang w:eastAsia="nb-NO"/>
          </w:rPr>
          <w:fldChar w:fldCharType="end"/>
        </w:r>
      </w:hyperlink>
    </w:p>
    <w:p w14:paraId="232F0368"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07" w:history="1">
        <w:r w:rsidR="00C973E1" w:rsidRPr="00C973E1">
          <w:rPr>
            <w:rFonts w:asciiTheme="minorHAnsi" w:eastAsiaTheme="minorHAnsi" w:hAnsiTheme="minorHAnsi" w:cstheme="minorHAnsi"/>
            <w:iCs/>
            <w:noProof/>
            <w:color w:val="0000FF"/>
            <w:sz w:val="18"/>
            <w:szCs w:val="22"/>
            <w:u w:val="single"/>
            <w:lang w:eastAsia="nb-NO"/>
          </w:rPr>
          <w:t>1.3</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Krav om konsekvensutredning</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_Toc495048207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4</w:t>
        </w:r>
        <w:r w:rsidR="00C973E1" w:rsidRPr="00C973E1">
          <w:rPr>
            <w:rFonts w:asciiTheme="minorHAnsi" w:eastAsiaTheme="minorHAnsi" w:hAnsiTheme="minorHAnsi" w:cstheme="minorHAnsi"/>
            <w:iCs/>
            <w:noProof/>
            <w:webHidden/>
            <w:sz w:val="18"/>
            <w:szCs w:val="22"/>
            <w:lang w:eastAsia="nb-NO"/>
          </w:rPr>
          <w:fldChar w:fldCharType="end"/>
        </w:r>
      </w:hyperlink>
    </w:p>
    <w:p w14:paraId="5DA27995"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08" w:history="1">
        <w:r w:rsidR="00C973E1" w:rsidRPr="00C973E1">
          <w:rPr>
            <w:rFonts w:asciiTheme="minorHAnsi" w:eastAsiaTheme="minorHAnsi" w:hAnsiTheme="minorHAnsi" w:cstheme="minorHAnsi"/>
            <w:iCs/>
            <w:noProof/>
            <w:color w:val="0000FF"/>
            <w:sz w:val="18"/>
            <w:szCs w:val="22"/>
            <w:u w:val="single"/>
            <w:lang w:eastAsia="nb-NO"/>
          </w:rPr>
          <w:t>1.4</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Formål med planarbeidet</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_Toc495048208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5</w:t>
        </w:r>
        <w:r w:rsidR="00C973E1" w:rsidRPr="00C973E1">
          <w:rPr>
            <w:rFonts w:asciiTheme="minorHAnsi" w:eastAsiaTheme="minorHAnsi" w:hAnsiTheme="minorHAnsi" w:cstheme="minorHAnsi"/>
            <w:iCs/>
            <w:noProof/>
            <w:webHidden/>
            <w:sz w:val="18"/>
            <w:szCs w:val="22"/>
            <w:lang w:eastAsia="nb-NO"/>
          </w:rPr>
          <w:fldChar w:fldCharType="end"/>
        </w:r>
      </w:hyperlink>
    </w:p>
    <w:p w14:paraId="3D1F29F0"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09" w:history="1">
        <w:r w:rsidR="00C973E1" w:rsidRPr="00C973E1">
          <w:rPr>
            <w:rFonts w:asciiTheme="minorHAnsi" w:eastAsiaTheme="minorHAnsi" w:hAnsiTheme="minorHAnsi" w:cstheme="minorHAnsi"/>
            <w:iCs/>
            <w:noProof/>
            <w:color w:val="0000FF"/>
            <w:sz w:val="18"/>
            <w:szCs w:val="22"/>
            <w:u w:val="single"/>
            <w:lang w:eastAsia="nb-NO"/>
          </w:rPr>
          <w:t>1.5</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Eiendomsforhold</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_Toc495048209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5</w:t>
        </w:r>
        <w:r w:rsidR="00C973E1" w:rsidRPr="00C973E1">
          <w:rPr>
            <w:rFonts w:asciiTheme="minorHAnsi" w:eastAsiaTheme="minorHAnsi" w:hAnsiTheme="minorHAnsi" w:cstheme="minorHAnsi"/>
            <w:iCs/>
            <w:noProof/>
            <w:webHidden/>
            <w:sz w:val="18"/>
            <w:szCs w:val="22"/>
            <w:lang w:eastAsia="nb-NO"/>
          </w:rPr>
          <w:fldChar w:fldCharType="end"/>
        </w:r>
      </w:hyperlink>
    </w:p>
    <w:p w14:paraId="6F98A9BC"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0" w:history="1">
        <w:r w:rsidR="00C973E1" w:rsidRPr="00C973E1">
          <w:rPr>
            <w:rFonts w:asciiTheme="minorHAnsi" w:eastAsiaTheme="minorHAnsi" w:hAnsiTheme="minorHAnsi" w:cstheme="minorHAnsi"/>
            <w:iCs/>
            <w:noProof/>
            <w:color w:val="0000FF"/>
            <w:sz w:val="18"/>
            <w:szCs w:val="22"/>
            <w:u w:val="single"/>
            <w:lang w:eastAsia="nb-NO"/>
          </w:rPr>
          <w:t>1.6</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Medvirkning/informasjon</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_Toc495048210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5</w:t>
        </w:r>
        <w:r w:rsidR="00C973E1" w:rsidRPr="00C973E1">
          <w:rPr>
            <w:rFonts w:asciiTheme="minorHAnsi" w:eastAsiaTheme="minorHAnsi" w:hAnsiTheme="minorHAnsi" w:cstheme="minorHAnsi"/>
            <w:iCs/>
            <w:noProof/>
            <w:webHidden/>
            <w:sz w:val="18"/>
            <w:szCs w:val="22"/>
            <w:lang w:eastAsia="nb-NO"/>
          </w:rPr>
          <w:fldChar w:fldCharType="end"/>
        </w:r>
      </w:hyperlink>
    </w:p>
    <w:p w14:paraId="4EB4916C"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1" w:history="1">
        <w:r w:rsidR="00C973E1" w:rsidRPr="00C973E1">
          <w:rPr>
            <w:rFonts w:asciiTheme="minorHAnsi" w:eastAsiaTheme="minorHAnsi" w:hAnsiTheme="minorHAnsi" w:cstheme="minorHAnsi"/>
            <w:iCs/>
            <w:noProof/>
            <w:color w:val="0000FF"/>
            <w:sz w:val="18"/>
            <w:szCs w:val="22"/>
            <w:u w:val="single"/>
            <w:lang w:eastAsia="nb-NO"/>
          </w:rPr>
          <w:t>1.7</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Berørte instanser</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_Toc495048211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5</w:t>
        </w:r>
        <w:r w:rsidR="00C973E1" w:rsidRPr="00C973E1">
          <w:rPr>
            <w:rFonts w:asciiTheme="minorHAnsi" w:eastAsiaTheme="minorHAnsi" w:hAnsiTheme="minorHAnsi" w:cstheme="minorHAnsi"/>
            <w:iCs/>
            <w:noProof/>
            <w:webHidden/>
            <w:sz w:val="18"/>
            <w:szCs w:val="22"/>
            <w:lang w:eastAsia="nb-NO"/>
          </w:rPr>
          <w:fldChar w:fldCharType="end"/>
        </w:r>
      </w:hyperlink>
    </w:p>
    <w:p w14:paraId="003BCD75" w14:textId="77777777" w:rsidR="00C973E1" w:rsidRPr="00C973E1" w:rsidRDefault="00E159C5" w:rsidP="00C973E1">
      <w:pPr>
        <w:tabs>
          <w:tab w:val="left" w:pos="567"/>
          <w:tab w:val="right" w:leader="dot" w:pos="8777"/>
        </w:tabs>
        <w:overflowPunct/>
        <w:autoSpaceDE/>
        <w:autoSpaceDN/>
        <w:adjustRightInd/>
        <w:spacing w:before="60" w:after="60"/>
        <w:textAlignment w:val="auto"/>
        <w:rPr>
          <w:rFonts w:asciiTheme="minorHAnsi" w:eastAsiaTheme="minorEastAsia" w:hAnsiTheme="minorHAnsi" w:cstheme="minorBidi"/>
          <w:noProof/>
          <w:szCs w:val="24"/>
          <w:lang w:val="en-US"/>
        </w:rPr>
      </w:pPr>
      <w:hyperlink w:anchor="_Toc495048212" w:history="1">
        <w:r w:rsidR="00C973E1" w:rsidRPr="00C973E1">
          <w:rPr>
            <w:rFonts w:asciiTheme="minorHAnsi" w:eastAsiaTheme="minorHAnsi" w:hAnsiTheme="minorHAnsi" w:cstheme="minorHAnsi"/>
            <w:b/>
            <w:bCs/>
            <w:iCs/>
            <w:noProof/>
            <w:color w:val="0000FF"/>
            <w:sz w:val="20"/>
            <w:szCs w:val="56"/>
            <w:u w:val="single"/>
            <w:lang w:eastAsia="nb-NO"/>
          </w:rPr>
          <w:t>2</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b/>
            <w:bCs/>
            <w:iCs/>
            <w:noProof/>
            <w:color w:val="0000FF"/>
            <w:sz w:val="20"/>
            <w:szCs w:val="56"/>
            <w:u w:val="single"/>
            <w:lang w:eastAsia="nb-NO"/>
          </w:rPr>
          <w:t>Planområdet</w:t>
        </w:r>
        <w:r w:rsidR="00C973E1" w:rsidRPr="00C973E1">
          <w:rPr>
            <w:rFonts w:asciiTheme="minorHAnsi" w:eastAsiaTheme="minorHAnsi" w:hAnsiTheme="minorHAnsi" w:cstheme="minorHAnsi"/>
            <w:b/>
            <w:bCs/>
            <w:iCs/>
            <w:noProof/>
            <w:webHidden/>
            <w:sz w:val="20"/>
            <w:szCs w:val="56"/>
            <w:lang w:eastAsia="nb-NO"/>
          </w:rPr>
          <w:tab/>
        </w:r>
        <w:r w:rsidR="00C973E1" w:rsidRPr="00C973E1">
          <w:rPr>
            <w:rFonts w:asciiTheme="minorHAnsi" w:eastAsiaTheme="minorHAnsi" w:hAnsiTheme="minorHAnsi" w:cstheme="minorHAnsi"/>
            <w:b/>
            <w:bCs/>
            <w:iCs/>
            <w:noProof/>
            <w:webHidden/>
            <w:sz w:val="20"/>
            <w:szCs w:val="56"/>
            <w:lang w:eastAsia="nb-NO"/>
          </w:rPr>
          <w:fldChar w:fldCharType="begin"/>
        </w:r>
        <w:r w:rsidR="00C973E1" w:rsidRPr="00C973E1">
          <w:rPr>
            <w:rFonts w:asciiTheme="minorHAnsi" w:eastAsiaTheme="minorHAnsi" w:hAnsiTheme="minorHAnsi" w:cstheme="minorHAnsi"/>
            <w:b/>
            <w:bCs/>
            <w:iCs/>
            <w:noProof/>
            <w:webHidden/>
            <w:sz w:val="20"/>
            <w:szCs w:val="56"/>
            <w:lang w:eastAsia="nb-NO"/>
          </w:rPr>
          <w:instrText xml:space="preserve"> PAGEREF _Toc495048212 \h </w:instrText>
        </w:r>
        <w:r w:rsidR="00C973E1" w:rsidRPr="00C973E1">
          <w:rPr>
            <w:rFonts w:asciiTheme="minorHAnsi" w:eastAsiaTheme="minorHAnsi" w:hAnsiTheme="minorHAnsi" w:cstheme="minorHAnsi"/>
            <w:b/>
            <w:bCs/>
            <w:iCs/>
            <w:noProof/>
            <w:webHidden/>
            <w:sz w:val="20"/>
            <w:szCs w:val="56"/>
            <w:lang w:eastAsia="nb-NO"/>
          </w:rPr>
        </w:r>
        <w:r w:rsidR="00C973E1" w:rsidRPr="00C973E1">
          <w:rPr>
            <w:rFonts w:asciiTheme="minorHAnsi" w:eastAsiaTheme="minorHAnsi" w:hAnsiTheme="minorHAnsi" w:cstheme="minorHAnsi"/>
            <w:b/>
            <w:bCs/>
            <w:iCs/>
            <w:noProof/>
            <w:webHidden/>
            <w:sz w:val="20"/>
            <w:szCs w:val="56"/>
            <w:lang w:eastAsia="nb-NO"/>
          </w:rPr>
          <w:fldChar w:fldCharType="separate"/>
        </w:r>
        <w:r w:rsidR="00A02E25">
          <w:rPr>
            <w:rFonts w:asciiTheme="minorHAnsi" w:eastAsiaTheme="minorHAnsi" w:hAnsiTheme="minorHAnsi" w:cstheme="minorHAnsi"/>
            <w:b/>
            <w:bCs/>
            <w:iCs/>
            <w:noProof/>
            <w:webHidden/>
            <w:sz w:val="20"/>
            <w:szCs w:val="56"/>
            <w:lang w:eastAsia="nb-NO"/>
          </w:rPr>
          <w:t>6</w:t>
        </w:r>
        <w:r w:rsidR="00C973E1" w:rsidRPr="00C973E1">
          <w:rPr>
            <w:rFonts w:asciiTheme="minorHAnsi" w:eastAsiaTheme="minorHAnsi" w:hAnsiTheme="minorHAnsi" w:cstheme="minorHAnsi"/>
            <w:b/>
            <w:bCs/>
            <w:iCs/>
            <w:noProof/>
            <w:webHidden/>
            <w:sz w:val="20"/>
            <w:szCs w:val="56"/>
            <w:lang w:eastAsia="nb-NO"/>
          </w:rPr>
          <w:fldChar w:fldCharType="end"/>
        </w:r>
      </w:hyperlink>
    </w:p>
    <w:p w14:paraId="1145A03A"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3" w:history="1">
        <w:r w:rsidR="00C973E1" w:rsidRPr="00C973E1">
          <w:rPr>
            <w:rFonts w:asciiTheme="minorHAnsi" w:eastAsiaTheme="minorHAnsi" w:hAnsiTheme="minorHAnsi" w:cstheme="minorHAnsi"/>
            <w:iCs/>
            <w:noProof/>
            <w:color w:val="0000FF"/>
            <w:sz w:val="18"/>
            <w:szCs w:val="22"/>
            <w:u w:val="single"/>
            <w:lang w:eastAsia="nb-NO"/>
          </w:rPr>
          <w:t>2.1</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Beskrivelse og avgrensing av planområdet</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_Toc495048213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6</w:t>
        </w:r>
        <w:r w:rsidR="00C973E1" w:rsidRPr="00C973E1">
          <w:rPr>
            <w:rFonts w:asciiTheme="minorHAnsi" w:eastAsiaTheme="minorHAnsi" w:hAnsiTheme="minorHAnsi" w:cstheme="minorHAnsi"/>
            <w:iCs/>
            <w:noProof/>
            <w:webHidden/>
            <w:sz w:val="18"/>
            <w:szCs w:val="22"/>
            <w:lang w:eastAsia="nb-NO"/>
          </w:rPr>
          <w:fldChar w:fldCharType="end"/>
        </w:r>
      </w:hyperlink>
    </w:p>
    <w:p w14:paraId="372096AE"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4" w:history="1">
        <w:r w:rsidR="00C973E1" w:rsidRPr="00C973E1">
          <w:rPr>
            <w:rFonts w:asciiTheme="minorHAnsi" w:eastAsiaTheme="minorHAnsi" w:hAnsiTheme="minorHAnsi" w:cstheme="minorHAnsi"/>
            <w:iCs/>
            <w:noProof/>
            <w:color w:val="0000FF"/>
            <w:sz w:val="18"/>
            <w:szCs w:val="22"/>
            <w:u w:val="single"/>
            <w:lang w:eastAsia="nb-NO"/>
          </w:rPr>
          <w:t>2.2</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Influensområde</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_Toc495048214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7</w:t>
        </w:r>
        <w:r w:rsidR="00C973E1" w:rsidRPr="00C973E1">
          <w:rPr>
            <w:rFonts w:asciiTheme="minorHAnsi" w:eastAsiaTheme="minorHAnsi" w:hAnsiTheme="minorHAnsi" w:cstheme="minorHAnsi"/>
            <w:iCs/>
            <w:noProof/>
            <w:webHidden/>
            <w:sz w:val="18"/>
            <w:szCs w:val="22"/>
            <w:lang w:eastAsia="nb-NO"/>
          </w:rPr>
          <w:fldChar w:fldCharType="end"/>
        </w:r>
      </w:hyperlink>
    </w:p>
    <w:p w14:paraId="78416F99"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5" w:history="1">
        <w:r w:rsidR="00C973E1" w:rsidRPr="00C973E1">
          <w:rPr>
            <w:rFonts w:asciiTheme="minorHAnsi" w:eastAsiaTheme="minorHAnsi" w:hAnsiTheme="minorHAnsi" w:cstheme="minorHAnsi"/>
            <w:iCs/>
            <w:noProof/>
            <w:color w:val="0000FF"/>
            <w:sz w:val="18"/>
            <w:szCs w:val="22"/>
            <w:u w:val="single"/>
            <w:lang w:eastAsia="nb-NO"/>
          </w:rPr>
          <w:t>2.3</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Planstatus</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_Toc495048215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7</w:t>
        </w:r>
        <w:r w:rsidR="00C973E1" w:rsidRPr="00C973E1">
          <w:rPr>
            <w:rFonts w:asciiTheme="minorHAnsi" w:eastAsiaTheme="minorHAnsi" w:hAnsiTheme="minorHAnsi" w:cstheme="minorHAnsi"/>
            <w:iCs/>
            <w:noProof/>
            <w:webHidden/>
            <w:sz w:val="18"/>
            <w:szCs w:val="22"/>
            <w:lang w:eastAsia="nb-NO"/>
          </w:rPr>
          <w:fldChar w:fldCharType="end"/>
        </w:r>
      </w:hyperlink>
    </w:p>
    <w:p w14:paraId="01634390"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6" w:history="1">
        <w:r w:rsidR="00C973E1" w:rsidRPr="00C973E1">
          <w:rPr>
            <w:rFonts w:asciiTheme="minorHAnsi" w:eastAsiaTheme="minorHAnsi" w:hAnsiTheme="minorHAnsi" w:cstheme="minorHAnsi"/>
            <w:iCs/>
            <w:noProof/>
            <w:color w:val="0000FF"/>
            <w:sz w:val="18"/>
            <w:szCs w:val="22"/>
            <w:u w:val="single"/>
            <w:lang w:eastAsia="nb-NO"/>
          </w:rPr>
          <w:t>2.4</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Trafikkforhold og teknisk infrastruktur</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_Toc495048216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8</w:t>
        </w:r>
        <w:r w:rsidR="00C973E1" w:rsidRPr="00C973E1">
          <w:rPr>
            <w:rFonts w:asciiTheme="minorHAnsi" w:eastAsiaTheme="minorHAnsi" w:hAnsiTheme="minorHAnsi" w:cstheme="minorHAnsi"/>
            <w:iCs/>
            <w:noProof/>
            <w:webHidden/>
            <w:sz w:val="18"/>
            <w:szCs w:val="22"/>
            <w:lang w:eastAsia="nb-NO"/>
          </w:rPr>
          <w:fldChar w:fldCharType="end"/>
        </w:r>
      </w:hyperlink>
    </w:p>
    <w:p w14:paraId="58238BE8"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7" w:history="1">
        <w:r w:rsidR="00C973E1" w:rsidRPr="00C973E1">
          <w:rPr>
            <w:rFonts w:asciiTheme="minorHAnsi" w:eastAsiaTheme="minorHAnsi" w:hAnsiTheme="minorHAnsi" w:cstheme="minorHAnsi"/>
            <w:iCs/>
            <w:noProof/>
            <w:color w:val="0000FF"/>
            <w:sz w:val="18"/>
            <w:szCs w:val="22"/>
            <w:u w:val="single"/>
            <w:lang w:eastAsia="nb-NO"/>
          </w:rPr>
          <w:t>2.5</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Eksisterende bebyggelse</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_Toc495048217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8</w:t>
        </w:r>
        <w:r w:rsidR="00C973E1" w:rsidRPr="00C973E1">
          <w:rPr>
            <w:rFonts w:asciiTheme="minorHAnsi" w:eastAsiaTheme="minorHAnsi" w:hAnsiTheme="minorHAnsi" w:cstheme="minorHAnsi"/>
            <w:iCs/>
            <w:noProof/>
            <w:webHidden/>
            <w:sz w:val="18"/>
            <w:szCs w:val="22"/>
            <w:lang w:eastAsia="nb-NO"/>
          </w:rPr>
          <w:fldChar w:fldCharType="end"/>
        </w:r>
      </w:hyperlink>
    </w:p>
    <w:p w14:paraId="66BB1DA5"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8" w:history="1">
        <w:r w:rsidR="00C973E1" w:rsidRPr="00C973E1">
          <w:rPr>
            <w:rFonts w:asciiTheme="minorHAnsi" w:eastAsiaTheme="minorHAnsi" w:hAnsiTheme="minorHAnsi" w:cstheme="minorHAnsi"/>
            <w:iCs/>
            <w:noProof/>
            <w:color w:val="0000FF"/>
            <w:sz w:val="18"/>
            <w:szCs w:val="22"/>
            <w:u w:val="single"/>
            <w:lang w:eastAsia="nb-NO"/>
          </w:rPr>
          <w:t>2.6</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Grunnforhold/geoteknikk</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_Toc495048218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9</w:t>
        </w:r>
        <w:r w:rsidR="00C973E1" w:rsidRPr="00C973E1">
          <w:rPr>
            <w:rFonts w:asciiTheme="minorHAnsi" w:eastAsiaTheme="minorHAnsi" w:hAnsiTheme="minorHAnsi" w:cstheme="minorHAnsi"/>
            <w:iCs/>
            <w:noProof/>
            <w:webHidden/>
            <w:sz w:val="18"/>
            <w:szCs w:val="22"/>
            <w:lang w:eastAsia="nb-NO"/>
          </w:rPr>
          <w:fldChar w:fldCharType="end"/>
        </w:r>
      </w:hyperlink>
    </w:p>
    <w:p w14:paraId="336D2A7E"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19" w:history="1">
        <w:r w:rsidR="00C973E1" w:rsidRPr="00C973E1">
          <w:rPr>
            <w:rFonts w:asciiTheme="minorHAnsi" w:eastAsiaTheme="minorHAnsi" w:hAnsiTheme="minorHAnsi" w:cstheme="minorHAnsi"/>
            <w:iCs/>
            <w:noProof/>
            <w:color w:val="0000FF"/>
            <w:sz w:val="18"/>
            <w:szCs w:val="22"/>
            <w:u w:val="single"/>
            <w:lang w:eastAsia="nb-NO"/>
          </w:rPr>
          <w:t>2.7</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Grønnstruktur og uteområder</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_Toc495048219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9</w:t>
        </w:r>
        <w:r w:rsidR="00C973E1" w:rsidRPr="00C973E1">
          <w:rPr>
            <w:rFonts w:asciiTheme="minorHAnsi" w:eastAsiaTheme="minorHAnsi" w:hAnsiTheme="minorHAnsi" w:cstheme="minorHAnsi"/>
            <w:iCs/>
            <w:noProof/>
            <w:webHidden/>
            <w:sz w:val="18"/>
            <w:szCs w:val="22"/>
            <w:lang w:eastAsia="nb-NO"/>
          </w:rPr>
          <w:fldChar w:fldCharType="end"/>
        </w:r>
      </w:hyperlink>
    </w:p>
    <w:p w14:paraId="7E03FEA8" w14:textId="7BD4577F"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20" w:history="1">
        <w:r w:rsidR="00C973E1" w:rsidRPr="00C973E1">
          <w:rPr>
            <w:rFonts w:asciiTheme="minorHAnsi" w:eastAsiaTheme="minorHAnsi" w:hAnsiTheme="minorHAnsi" w:cstheme="minorHAnsi"/>
            <w:iCs/>
            <w:noProof/>
            <w:color w:val="0000FF"/>
            <w:sz w:val="18"/>
            <w:szCs w:val="22"/>
            <w:u w:val="single"/>
            <w:lang w:eastAsia="nb-NO"/>
          </w:rPr>
          <w:t>2.8</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Kulturminner</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_Toc495048220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9</w:t>
        </w:r>
        <w:r w:rsidR="00C973E1" w:rsidRPr="00C973E1">
          <w:rPr>
            <w:rFonts w:asciiTheme="minorHAnsi" w:eastAsiaTheme="minorHAnsi" w:hAnsiTheme="minorHAnsi" w:cstheme="minorHAnsi"/>
            <w:iCs/>
            <w:noProof/>
            <w:webHidden/>
            <w:sz w:val="18"/>
            <w:szCs w:val="22"/>
            <w:lang w:eastAsia="nb-NO"/>
          </w:rPr>
          <w:fldChar w:fldCharType="end"/>
        </w:r>
      </w:hyperlink>
    </w:p>
    <w:p w14:paraId="7A4D7FE5" w14:textId="77777777" w:rsidR="00C973E1" w:rsidRPr="00C973E1" w:rsidRDefault="00E159C5" w:rsidP="00C973E1">
      <w:pPr>
        <w:tabs>
          <w:tab w:val="left" w:pos="567"/>
          <w:tab w:val="right" w:leader="dot" w:pos="8777"/>
        </w:tabs>
        <w:overflowPunct/>
        <w:autoSpaceDE/>
        <w:autoSpaceDN/>
        <w:adjustRightInd/>
        <w:spacing w:before="60" w:after="60"/>
        <w:textAlignment w:val="auto"/>
        <w:rPr>
          <w:rFonts w:asciiTheme="minorHAnsi" w:eastAsiaTheme="minorEastAsia" w:hAnsiTheme="minorHAnsi" w:cstheme="minorBidi"/>
          <w:noProof/>
          <w:szCs w:val="24"/>
          <w:lang w:val="en-US"/>
        </w:rPr>
      </w:pPr>
      <w:hyperlink w:anchor="_Toc495048221" w:history="1">
        <w:r w:rsidR="00C973E1" w:rsidRPr="00C973E1">
          <w:rPr>
            <w:rFonts w:asciiTheme="minorHAnsi" w:eastAsiaTheme="minorHAnsi" w:hAnsiTheme="minorHAnsi" w:cstheme="minorHAnsi"/>
            <w:b/>
            <w:bCs/>
            <w:iCs/>
            <w:noProof/>
            <w:color w:val="0000FF"/>
            <w:sz w:val="20"/>
            <w:szCs w:val="56"/>
            <w:u w:val="single"/>
            <w:lang w:eastAsia="nb-NO"/>
          </w:rPr>
          <w:t>3</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b/>
            <w:bCs/>
            <w:iCs/>
            <w:noProof/>
            <w:color w:val="0000FF"/>
            <w:sz w:val="20"/>
            <w:szCs w:val="56"/>
            <w:u w:val="single"/>
            <w:lang w:eastAsia="nb-NO"/>
          </w:rPr>
          <w:t>Rammer og premisser for planarbeid</w:t>
        </w:r>
        <w:r w:rsidR="00C973E1" w:rsidRPr="00C973E1">
          <w:rPr>
            <w:rFonts w:asciiTheme="minorHAnsi" w:eastAsiaTheme="minorHAnsi" w:hAnsiTheme="minorHAnsi" w:cstheme="minorHAnsi"/>
            <w:b/>
            <w:bCs/>
            <w:iCs/>
            <w:noProof/>
            <w:webHidden/>
            <w:sz w:val="20"/>
            <w:szCs w:val="56"/>
            <w:lang w:eastAsia="nb-NO"/>
          </w:rPr>
          <w:tab/>
        </w:r>
        <w:r w:rsidR="00C973E1" w:rsidRPr="00C973E1">
          <w:rPr>
            <w:rFonts w:asciiTheme="minorHAnsi" w:eastAsiaTheme="minorHAnsi" w:hAnsiTheme="minorHAnsi" w:cstheme="minorHAnsi"/>
            <w:b/>
            <w:bCs/>
            <w:iCs/>
            <w:noProof/>
            <w:webHidden/>
            <w:sz w:val="20"/>
            <w:szCs w:val="56"/>
            <w:lang w:eastAsia="nb-NO"/>
          </w:rPr>
          <w:fldChar w:fldCharType="begin"/>
        </w:r>
        <w:r w:rsidR="00C973E1" w:rsidRPr="00C973E1">
          <w:rPr>
            <w:rFonts w:asciiTheme="minorHAnsi" w:eastAsiaTheme="minorHAnsi" w:hAnsiTheme="minorHAnsi" w:cstheme="minorHAnsi"/>
            <w:b/>
            <w:bCs/>
            <w:iCs/>
            <w:noProof/>
            <w:webHidden/>
            <w:sz w:val="20"/>
            <w:szCs w:val="56"/>
            <w:lang w:eastAsia="nb-NO"/>
          </w:rPr>
          <w:instrText xml:space="preserve"> PAGEREF _Toc495048221 \h </w:instrText>
        </w:r>
        <w:r w:rsidR="00C973E1" w:rsidRPr="00C973E1">
          <w:rPr>
            <w:rFonts w:asciiTheme="minorHAnsi" w:eastAsiaTheme="minorHAnsi" w:hAnsiTheme="minorHAnsi" w:cstheme="minorHAnsi"/>
            <w:b/>
            <w:bCs/>
            <w:iCs/>
            <w:noProof/>
            <w:webHidden/>
            <w:sz w:val="20"/>
            <w:szCs w:val="56"/>
            <w:lang w:eastAsia="nb-NO"/>
          </w:rPr>
        </w:r>
        <w:r w:rsidR="00C973E1" w:rsidRPr="00C973E1">
          <w:rPr>
            <w:rFonts w:asciiTheme="minorHAnsi" w:eastAsiaTheme="minorHAnsi" w:hAnsiTheme="minorHAnsi" w:cstheme="minorHAnsi"/>
            <w:b/>
            <w:bCs/>
            <w:iCs/>
            <w:noProof/>
            <w:webHidden/>
            <w:sz w:val="20"/>
            <w:szCs w:val="56"/>
            <w:lang w:eastAsia="nb-NO"/>
          </w:rPr>
          <w:fldChar w:fldCharType="separate"/>
        </w:r>
        <w:r w:rsidR="00A02E25">
          <w:rPr>
            <w:rFonts w:asciiTheme="minorHAnsi" w:eastAsiaTheme="minorHAnsi" w:hAnsiTheme="minorHAnsi" w:cstheme="minorHAnsi"/>
            <w:b/>
            <w:bCs/>
            <w:iCs/>
            <w:noProof/>
            <w:webHidden/>
            <w:sz w:val="20"/>
            <w:szCs w:val="56"/>
            <w:lang w:eastAsia="nb-NO"/>
          </w:rPr>
          <w:t>10</w:t>
        </w:r>
        <w:r w:rsidR="00C973E1" w:rsidRPr="00C973E1">
          <w:rPr>
            <w:rFonts w:asciiTheme="minorHAnsi" w:eastAsiaTheme="minorHAnsi" w:hAnsiTheme="minorHAnsi" w:cstheme="minorHAnsi"/>
            <w:b/>
            <w:bCs/>
            <w:iCs/>
            <w:noProof/>
            <w:webHidden/>
            <w:sz w:val="20"/>
            <w:szCs w:val="56"/>
            <w:lang w:eastAsia="nb-NO"/>
          </w:rPr>
          <w:fldChar w:fldCharType="end"/>
        </w:r>
      </w:hyperlink>
    </w:p>
    <w:p w14:paraId="0A30609E"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22" w:history="1">
        <w:r w:rsidR="00C973E1" w:rsidRPr="00C973E1">
          <w:rPr>
            <w:rFonts w:asciiTheme="minorHAnsi" w:eastAsiaTheme="minorHAnsi" w:hAnsiTheme="minorHAnsi" w:cstheme="minorHAnsi"/>
            <w:iCs/>
            <w:noProof/>
            <w:color w:val="0000FF"/>
            <w:sz w:val="18"/>
            <w:szCs w:val="22"/>
            <w:u w:val="single"/>
            <w:lang w:eastAsia="nb-NO"/>
          </w:rPr>
          <w:t>3.1</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Nasjonale lover og retningslinjer</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_Toc495048222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10</w:t>
        </w:r>
        <w:r w:rsidR="00C973E1" w:rsidRPr="00C973E1">
          <w:rPr>
            <w:rFonts w:asciiTheme="minorHAnsi" w:eastAsiaTheme="minorHAnsi" w:hAnsiTheme="minorHAnsi" w:cstheme="minorHAnsi"/>
            <w:iCs/>
            <w:noProof/>
            <w:webHidden/>
            <w:sz w:val="18"/>
            <w:szCs w:val="22"/>
            <w:lang w:eastAsia="nb-NO"/>
          </w:rPr>
          <w:fldChar w:fldCharType="end"/>
        </w:r>
      </w:hyperlink>
    </w:p>
    <w:p w14:paraId="7CF73A94"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23" w:history="1">
        <w:r w:rsidR="00C973E1" w:rsidRPr="00C973E1">
          <w:rPr>
            <w:rFonts w:asciiTheme="minorHAnsi" w:eastAsiaTheme="minorHAnsi" w:hAnsiTheme="minorHAnsi" w:cstheme="minorHAnsi"/>
            <w:iCs/>
            <w:noProof/>
            <w:color w:val="0000FF"/>
            <w:sz w:val="18"/>
            <w:szCs w:val="22"/>
            <w:u w:val="single"/>
            <w:lang w:eastAsia="nb-NO"/>
          </w:rPr>
          <w:t>3.2</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Regionale planer og føringer</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_Toc495048223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11</w:t>
        </w:r>
        <w:r w:rsidR="00C973E1" w:rsidRPr="00C973E1">
          <w:rPr>
            <w:rFonts w:asciiTheme="minorHAnsi" w:eastAsiaTheme="minorHAnsi" w:hAnsiTheme="minorHAnsi" w:cstheme="minorHAnsi"/>
            <w:iCs/>
            <w:noProof/>
            <w:webHidden/>
            <w:sz w:val="18"/>
            <w:szCs w:val="22"/>
            <w:lang w:eastAsia="nb-NO"/>
          </w:rPr>
          <w:fldChar w:fldCharType="end"/>
        </w:r>
      </w:hyperlink>
    </w:p>
    <w:p w14:paraId="338F2DE9" w14:textId="48DB092F"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24" w:history="1">
        <w:r w:rsidR="00C973E1" w:rsidRPr="00C973E1">
          <w:rPr>
            <w:rFonts w:asciiTheme="minorHAnsi" w:eastAsiaTheme="minorHAnsi" w:hAnsiTheme="minorHAnsi" w:cstheme="minorHAnsi"/>
            <w:iCs/>
            <w:noProof/>
            <w:color w:val="0000FF"/>
            <w:sz w:val="18"/>
            <w:szCs w:val="22"/>
            <w:u w:val="single"/>
            <w:lang w:eastAsia="nb-NO"/>
          </w:rPr>
          <w:t>3.3</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Kommunale planer og føringer</w:t>
        </w:r>
        <w:r w:rsidR="00C973E1" w:rsidRPr="00C973E1">
          <w:rPr>
            <w:rFonts w:asciiTheme="minorHAnsi" w:eastAsiaTheme="minorHAnsi" w:hAnsiTheme="minorHAnsi" w:cstheme="minorHAnsi"/>
            <w:iCs/>
            <w:noProof/>
            <w:webHidden/>
            <w:sz w:val="18"/>
            <w:szCs w:val="22"/>
            <w:lang w:eastAsia="nb-NO"/>
          </w:rPr>
          <w:tab/>
        </w:r>
        <w:r w:rsidR="00280A55">
          <w:rPr>
            <w:rFonts w:asciiTheme="minorHAnsi" w:eastAsiaTheme="minorHAnsi" w:hAnsiTheme="minorHAnsi" w:cstheme="minorHAnsi"/>
            <w:iCs/>
            <w:noProof/>
            <w:webHidden/>
            <w:sz w:val="18"/>
            <w:szCs w:val="22"/>
            <w:lang w:eastAsia="nb-NO"/>
          </w:rPr>
          <w:fldChar w:fldCharType="begin"/>
        </w:r>
        <w:r w:rsidR="00280A55">
          <w:rPr>
            <w:rFonts w:asciiTheme="minorHAnsi" w:eastAsiaTheme="minorHAnsi" w:hAnsiTheme="minorHAnsi" w:cstheme="minorHAnsi"/>
            <w:iCs/>
            <w:noProof/>
            <w:webHidden/>
            <w:sz w:val="18"/>
            <w:szCs w:val="22"/>
            <w:lang w:eastAsia="nb-NO"/>
          </w:rPr>
          <w:instrText xml:space="preserve"> INDEX  \* MERGEFORMAT </w:instrText>
        </w:r>
        <w:r w:rsidR="00280A55">
          <w:rPr>
            <w:rFonts w:asciiTheme="minorHAnsi" w:eastAsiaTheme="minorHAnsi" w:hAnsiTheme="minorHAnsi" w:cstheme="minorHAnsi"/>
            <w:iCs/>
            <w:noProof/>
            <w:webHidden/>
            <w:sz w:val="18"/>
            <w:szCs w:val="22"/>
            <w:lang w:eastAsia="nb-NO"/>
          </w:rPr>
          <w:fldChar w:fldCharType="separate"/>
        </w:r>
        <w:r w:rsidR="00280A55">
          <w:rPr>
            <w:rFonts w:asciiTheme="minorHAnsi" w:eastAsiaTheme="minorHAnsi" w:hAnsiTheme="minorHAnsi" w:cstheme="minorHAnsi"/>
            <w:b/>
            <w:bCs/>
            <w:iCs/>
            <w:noProof/>
            <w:webHidden/>
            <w:sz w:val="18"/>
            <w:szCs w:val="22"/>
            <w:lang w:eastAsia="nb-NO"/>
          </w:rPr>
          <w:t>11.</w:t>
        </w:r>
        <w:r w:rsidR="00280A55">
          <w:rPr>
            <w:rFonts w:asciiTheme="minorHAnsi" w:eastAsiaTheme="minorHAnsi" w:hAnsiTheme="minorHAnsi" w:cstheme="minorHAnsi"/>
            <w:iCs/>
            <w:noProof/>
            <w:webHidden/>
            <w:sz w:val="18"/>
            <w:szCs w:val="22"/>
            <w:lang w:eastAsia="nb-NO"/>
          </w:rPr>
          <w:fldChar w:fldCharType="end"/>
        </w:r>
      </w:hyperlink>
    </w:p>
    <w:p w14:paraId="16E11E16" w14:textId="77777777" w:rsidR="00C973E1" w:rsidRPr="00C973E1" w:rsidRDefault="00E159C5" w:rsidP="00C973E1">
      <w:pPr>
        <w:tabs>
          <w:tab w:val="left" w:pos="567"/>
          <w:tab w:val="right" w:leader="dot" w:pos="8777"/>
        </w:tabs>
        <w:overflowPunct/>
        <w:autoSpaceDE/>
        <w:autoSpaceDN/>
        <w:adjustRightInd/>
        <w:spacing w:before="60" w:after="60"/>
        <w:textAlignment w:val="auto"/>
        <w:rPr>
          <w:rFonts w:asciiTheme="minorHAnsi" w:eastAsiaTheme="minorEastAsia" w:hAnsiTheme="minorHAnsi" w:cstheme="minorBidi"/>
          <w:noProof/>
          <w:szCs w:val="24"/>
          <w:lang w:val="en-US"/>
        </w:rPr>
      </w:pPr>
      <w:hyperlink w:anchor="_Toc495048225" w:history="1">
        <w:r w:rsidR="00C973E1" w:rsidRPr="00C973E1">
          <w:rPr>
            <w:rFonts w:asciiTheme="minorHAnsi" w:eastAsiaTheme="minorHAnsi" w:hAnsiTheme="minorHAnsi" w:cstheme="minorHAnsi"/>
            <w:b/>
            <w:bCs/>
            <w:iCs/>
            <w:noProof/>
            <w:color w:val="0000FF"/>
            <w:sz w:val="20"/>
            <w:szCs w:val="56"/>
            <w:u w:val="single"/>
            <w:lang w:eastAsia="nb-NO"/>
          </w:rPr>
          <w:t>4</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b/>
            <w:bCs/>
            <w:iCs/>
            <w:noProof/>
            <w:color w:val="0000FF"/>
            <w:sz w:val="20"/>
            <w:szCs w:val="56"/>
            <w:u w:val="single"/>
            <w:lang w:eastAsia="nb-NO"/>
          </w:rPr>
          <w:t>Utredningsmetode</w:t>
        </w:r>
        <w:r w:rsidR="00C973E1" w:rsidRPr="00C973E1">
          <w:rPr>
            <w:rFonts w:asciiTheme="minorHAnsi" w:eastAsiaTheme="minorHAnsi" w:hAnsiTheme="minorHAnsi" w:cstheme="minorHAnsi"/>
            <w:b/>
            <w:bCs/>
            <w:iCs/>
            <w:noProof/>
            <w:webHidden/>
            <w:sz w:val="20"/>
            <w:szCs w:val="56"/>
            <w:lang w:eastAsia="nb-NO"/>
          </w:rPr>
          <w:tab/>
        </w:r>
        <w:r w:rsidR="00C973E1" w:rsidRPr="00C973E1">
          <w:rPr>
            <w:rFonts w:asciiTheme="minorHAnsi" w:eastAsiaTheme="minorHAnsi" w:hAnsiTheme="minorHAnsi" w:cstheme="minorHAnsi"/>
            <w:b/>
            <w:bCs/>
            <w:iCs/>
            <w:noProof/>
            <w:webHidden/>
            <w:sz w:val="20"/>
            <w:szCs w:val="56"/>
            <w:lang w:eastAsia="nb-NO"/>
          </w:rPr>
          <w:fldChar w:fldCharType="begin"/>
        </w:r>
        <w:r w:rsidR="00C973E1" w:rsidRPr="00C973E1">
          <w:rPr>
            <w:rFonts w:asciiTheme="minorHAnsi" w:eastAsiaTheme="minorHAnsi" w:hAnsiTheme="minorHAnsi" w:cstheme="minorHAnsi"/>
            <w:b/>
            <w:bCs/>
            <w:iCs/>
            <w:noProof/>
            <w:webHidden/>
            <w:sz w:val="20"/>
            <w:szCs w:val="56"/>
            <w:lang w:eastAsia="nb-NO"/>
          </w:rPr>
          <w:instrText xml:space="preserve"> PAGEREF _Toc495048225 \h </w:instrText>
        </w:r>
        <w:r w:rsidR="00C973E1" w:rsidRPr="00C973E1">
          <w:rPr>
            <w:rFonts w:asciiTheme="minorHAnsi" w:eastAsiaTheme="minorHAnsi" w:hAnsiTheme="minorHAnsi" w:cstheme="minorHAnsi"/>
            <w:b/>
            <w:bCs/>
            <w:iCs/>
            <w:noProof/>
            <w:webHidden/>
            <w:sz w:val="20"/>
            <w:szCs w:val="56"/>
            <w:lang w:eastAsia="nb-NO"/>
          </w:rPr>
        </w:r>
        <w:r w:rsidR="00C973E1" w:rsidRPr="00C973E1">
          <w:rPr>
            <w:rFonts w:asciiTheme="minorHAnsi" w:eastAsiaTheme="minorHAnsi" w:hAnsiTheme="minorHAnsi" w:cstheme="minorHAnsi"/>
            <w:b/>
            <w:bCs/>
            <w:iCs/>
            <w:noProof/>
            <w:webHidden/>
            <w:sz w:val="20"/>
            <w:szCs w:val="56"/>
            <w:lang w:eastAsia="nb-NO"/>
          </w:rPr>
          <w:fldChar w:fldCharType="separate"/>
        </w:r>
        <w:r w:rsidR="00A02E25">
          <w:rPr>
            <w:rFonts w:asciiTheme="minorHAnsi" w:eastAsiaTheme="minorHAnsi" w:hAnsiTheme="minorHAnsi" w:cstheme="minorHAnsi"/>
            <w:b/>
            <w:bCs/>
            <w:iCs/>
            <w:noProof/>
            <w:webHidden/>
            <w:sz w:val="20"/>
            <w:szCs w:val="56"/>
            <w:lang w:eastAsia="nb-NO"/>
          </w:rPr>
          <w:t>11</w:t>
        </w:r>
        <w:r w:rsidR="00C973E1" w:rsidRPr="00C973E1">
          <w:rPr>
            <w:rFonts w:asciiTheme="minorHAnsi" w:eastAsiaTheme="minorHAnsi" w:hAnsiTheme="minorHAnsi" w:cstheme="minorHAnsi"/>
            <w:b/>
            <w:bCs/>
            <w:iCs/>
            <w:noProof/>
            <w:webHidden/>
            <w:sz w:val="20"/>
            <w:szCs w:val="56"/>
            <w:lang w:eastAsia="nb-NO"/>
          </w:rPr>
          <w:fldChar w:fldCharType="end"/>
        </w:r>
      </w:hyperlink>
    </w:p>
    <w:p w14:paraId="554BEEAF" w14:textId="77777777" w:rsidR="00C973E1" w:rsidRPr="00C973E1" w:rsidRDefault="00E159C5" w:rsidP="00C973E1">
      <w:pPr>
        <w:tabs>
          <w:tab w:val="left" w:pos="567"/>
          <w:tab w:val="right" w:leader="dot" w:pos="8777"/>
        </w:tabs>
        <w:overflowPunct/>
        <w:autoSpaceDE/>
        <w:autoSpaceDN/>
        <w:adjustRightInd/>
        <w:spacing w:before="60" w:after="60"/>
        <w:textAlignment w:val="auto"/>
        <w:rPr>
          <w:rFonts w:asciiTheme="minorHAnsi" w:eastAsiaTheme="minorEastAsia" w:hAnsiTheme="minorHAnsi" w:cstheme="minorBidi"/>
          <w:noProof/>
          <w:szCs w:val="24"/>
          <w:lang w:val="en-US"/>
        </w:rPr>
      </w:pPr>
      <w:hyperlink w:anchor="_Toc495048226" w:history="1">
        <w:r w:rsidR="00C973E1" w:rsidRPr="00C973E1">
          <w:rPr>
            <w:rFonts w:asciiTheme="minorHAnsi" w:eastAsiaTheme="minorHAnsi" w:hAnsiTheme="minorHAnsi" w:cstheme="minorHAnsi"/>
            <w:b/>
            <w:bCs/>
            <w:iCs/>
            <w:noProof/>
            <w:color w:val="0000FF"/>
            <w:sz w:val="20"/>
            <w:szCs w:val="56"/>
            <w:u w:val="single"/>
            <w:lang w:eastAsia="nb-NO"/>
          </w:rPr>
          <w:t>5</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b/>
            <w:bCs/>
            <w:iCs/>
            <w:noProof/>
            <w:color w:val="0000FF"/>
            <w:sz w:val="20"/>
            <w:szCs w:val="56"/>
            <w:u w:val="single"/>
            <w:lang w:eastAsia="nb-NO"/>
          </w:rPr>
          <w:t>Plan- og utredningstemaer</w:t>
        </w:r>
        <w:r w:rsidR="00C973E1" w:rsidRPr="00C973E1">
          <w:rPr>
            <w:rFonts w:asciiTheme="minorHAnsi" w:eastAsiaTheme="minorHAnsi" w:hAnsiTheme="minorHAnsi" w:cstheme="minorHAnsi"/>
            <w:b/>
            <w:bCs/>
            <w:iCs/>
            <w:noProof/>
            <w:webHidden/>
            <w:sz w:val="20"/>
            <w:szCs w:val="56"/>
            <w:lang w:eastAsia="nb-NO"/>
          </w:rPr>
          <w:tab/>
        </w:r>
        <w:r w:rsidR="00C973E1" w:rsidRPr="00C973E1">
          <w:rPr>
            <w:rFonts w:asciiTheme="minorHAnsi" w:eastAsiaTheme="minorHAnsi" w:hAnsiTheme="minorHAnsi" w:cstheme="minorHAnsi"/>
            <w:b/>
            <w:bCs/>
            <w:iCs/>
            <w:noProof/>
            <w:webHidden/>
            <w:sz w:val="20"/>
            <w:szCs w:val="56"/>
            <w:lang w:eastAsia="nb-NO"/>
          </w:rPr>
          <w:fldChar w:fldCharType="begin"/>
        </w:r>
        <w:r w:rsidR="00C973E1" w:rsidRPr="00C973E1">
          <w:rPr>
            <w:rFonts w:asciiTheme="minorHAnsi" w:eastAsiaTheme="minorHAnsi" w:hAnsiTheme="minorHAnsi" w:cstheme="minorHAnsi"/>
            <w:b/>
            <w:bCs/>
            <w:iCs/>
            <w:noProof/>
            <w:webHidden/>
            <w:sz w:val="20"/>
            <w:szCs w:val="56"/>
            <w:lang w:eastAsia="nb-NO"/>
          </w:rPr>
          <w:instrText xml:space="preserve"> PAGEREF _Toc495048226 \h </w:instrText>
        </w:r>
        <w:r w:rsidR="00C973E1" w:rsidRPr="00C973E1">
          <w:rPr>
            <w:rFonts w:asciiTheme="minorHAnsi" w:eastAsiaTheme="minorHAnsi" w:hAnsiTheme="minorHAnsi" w:cstheme="minorHAnsi"/>
            <w:b/>
            <w:bCs/>
            <w:iCs/>
            <w:noProof/>
            <w:webHidden/>
            <w:sz w:val="20"/>
            <w:szCs w:val="56"/>
            <w:lang w:eastAsia="nb-NO"/>
          </w:rPr>
        </w:r>
        <w:r w:rsidR="00C973E1" w:rsidRPr="00C973E1">
          <w:rPr>
            <w:rFonts w:asciiTheme="minorHAnsi" w:eastAsiaTheme="minorHAnsi" w:hAnsiTheme="minorHAnsi" w:cstheme="minorHAnsi"/>
            <w:b/>
            <w:bCs/>
            <w:iCs/>
            <w:noProof/>
            <w:webHidden/>
            <w:sz w:val="20"/>
            <w:szCs w:val="56"/>
            <w:lang w:eastAsia="nb-NO"/>
          </w:rPr>
          <w:fldChar w:fldCharType="separate"/>
        </w:r>
        <w:r w:rsidR="00A02E25">
          <w:rPr>
            <w:rFonts w:asciiTheme="minorHAnsi" w:eastAsiaTheme="minorHAnsi" w:hAnsiTheme="minorHAnsi" w:cstheme="minorHAnsi"/>
            <w:b/>
            <w:bCs/>
            <w:iCs/>
            <w:noProof/>
            <w:webHidden/>
            <w:sz w:val="20"/>
            <w:szCs w:val="56"/>
            <w:lang w:eastAsia="nb-NO"/>
          </w:rPr>
          <w:t>12</w:t>
        </w:r>
        <w:r w:rsidR="00C973E1" w:rsidRPr="00C973E1">
          <w:rPr>
            <w:rFonts w:asciiTheme="minorHAnsi" w:eastAsiaTheme="minorHAnsi" w:hAnsiTheme="minorHAnsi" w:cstheme="minorHAnsi"/>
            <w:b/>
            <w:bCs/>
            <w:iCs/>
            <w:noProof/>
            <w:webHidden/>
            <w:sz w:val="20"/>
            <w:szCs w:val="56"/>
            <w:lang w:eastAsia="nb-NO"/>
          </w:rPr>
          <w:fldChar w:fldCharType="end"/>
        </w:r>
      </w:hyperlink>
    </w:p>
    <w:p w14:paraId="5D108E5B" w14:textId="77777777" w:rsidR="00C973E1" w:rsidRP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lang w:val="en-US"/>
        </w:rPr>
      </w:pPr>
      <w:hyperlink w:anchor="_Toc495048227" w:history="1">
        <w:r w:rsidR="00C973E1" w:rsidRPr="00C973E1">
          <w:rPr>
            <w:rFonts w:asciiTheme="minorHAnsi" w:eastAsiaTheme="minorHAnsi" w:hAnsiTheme="minorHAnsi" w:cstheme="minorHAnsi"/>
            <w:iCs/>
            <w:noProof/>
            <w:color w:val="0000FF"/>
            <w:sz w:val="18"/>
            <w:szCs w:val="22"/>
            <w:u w:val="single"/>
            <w:lang w:eastAsia="nb-NO"/>
          </w:rPr>
          <w:t>5.1</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Temaer som skal konsekvensutredes</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_Toc495048227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12</w:t>
        </w:r>
        <w:r w:rsidR="00C973E1" w:rsidRPr="00C973E1">
          <w:rPr>
            <w:rFonts w:asciiTheme="minorHAnsi" w:eastAsiaTheme="minorHAnsi" w:hAnsiTheme="minorHAnsi" w:cstheme="minorHAnsi"/>
            <w:iCs/>
            <w:noProof/>
            <w:webHidden/>
            <w:sz w:val="18"/>
            <w:szCs w:val="22"/>
            <w:lang w:eastAsia="nb-NO"/>
          </w:rPr>
          <w:fldChar w:fldCharType="end"/>
        </w:r>
      </w:hyperlink>
    </w:p>
    <w:p w14:paraId="5F3230A4" w14:textId="37992CB9" w:rsidR="00C973E1" w:rsidRDefault="00E159C5" w:rsidP="00C973E1">
      <w:pPr>
        <w:tabs>
          <w:tab w:val="left" w:pos="960"/>
          <w:tab w:val="right" w:leader="dot" w:pos="8777"/>
        </w:tabs>
        <w:overflowPunct/>
        <w:autoSpaceDE/>
        <w:autoSpaceDN/>
        <w:adjustRightInd/>
        <w:spacing w:before="60" w:after="120"/>
        <w:ind w:left="238"/>
        <w:textAlignment w:val="auto"/>
        <w:rPr>
          <w:rFonts w:asciiTheme="minorHAnsi" w:eastAsiaTheme="minorHAnsi" w:hAnsiTheme="minorHAnsi" w:cstheme="minorHAnsi"/>
          <w:iCs/>
          <w:noProof/>
          <w:sz w:val="18"/>
          <w:szCs w:val="22"/>
          <w:lang w:eastAsia="nb-NO"/>
        </w:rPr>
      </w:pPr>
      <w:hyperlink w:anchor="_Toc495048228" w:history="1">
        <w:r w:rsidR="00C973E1" w:rsidRPr="00C973E1">
          <w:rPr>
            <w:rFonts w:asciiTheme="minorHAnsi" w:eastAsiaTheme="minorHAnsi" w:hAnsiTheme="minorHAnsi" w:cstheme="minorHAnsi"/>
            <w:iCs/>
            <w:noProof/>
            <w:color w:val="0000FF"/>
            <w:sz w:val="18"/>
            <w:szCs w:val="22"/>
            <w:u w:val="single"/>
            <w:lang w:eastAsia="nb-NO"/>
          </w:rPr>
          <w:t>5.2</w:t>
        </w:r>
        <w:r w:rsidR="00C973E1" w:rsidRPr="00C973E1">
          <w:rPr>
            <w:rFonts w:asciiTheme="minorHAnsi" w:eastAsiaTheme="minorEastAsia" w:hAnsiTheme="minorHAnsi" w:cstheme="minorBidi"/>
            <w:noProof/>
            <w:szCs w:val="24"/>
            <w:lang w:val="en-US"/>
          </w:rPr>
          <w:tab/>
        </w:r>
        <w:r w:rsidR="00C973E1" w:rsidRPr="00C973E1">
          <w:rPr>
            <w:rFonts w:asciiTheme="minorHAnsi" w:eastAsiaTheme="minorHAnsi" w:hAnsiTheme="minorHAnsi" w:cstheme="minorHAnsi"/>
            <w:iCs/>
            <w:noProof/>
            <w:color w:val="0000FF"/>
            <w:sz w:val="18"/>
            <w:szCs w:val="22"/>
            <w:u w:val="single"/>
            <w:lang w:eastAsia="nb-NO"/>
          </w:rPr>
          <w:t>Temaer det skal redegjøres for i planbeskrivelsen</w:t>
        </w:r>
        <w:r w:rsidR="00C973E1" w:rsidRPr="00C973E1">
          <w:rPr>
            <w:rFonts w:asciiTheme="minorHAnsi" w:eastAsiaTheme="minorHAnsi" w:hAnsiTheme="minorHAnsi" w:cstheme="minorHAnsi"/>
            <w:iCs/>
            <w:noProof/>
            <w:webHidden/>
            <w:sz w:val="18"/>
            <w:szCs w:val="22"/>
            <w:lang w:eastAsia="nb-NO"/>
          </w:rPr>
          <w:tab/>
        </w:r>
        <w:r w:rsidR="00C973E1" w:rsidRPr="00C973E1">
          <w:rPr>
            <w:rFonts w:asciiTheme="minorHAnsi" w:eastAsiaTheme="minorHAnsi" w:hAnsiTheme="minorHAnsi" w:cstheme="minorHAnsi"/>
            <w:iCs/>
            <w:noProof/>
            <w:webHidden/>
            <w:sz w:val="18"/>
            <w:szCs w:val="22"/>
            <w:lang w:eastAsia="nb-NO"/>
          </w:rPr>
          <w:fldChar w:fldCharType="begin"/>
        </w:r>
        <w:r w:rsidR="00C973E1" w:rsidRPr="00C973E1">
          <w:rPr>
            <w:rFonts w:asciiTheme="minorHAnsi" w:eastAsiaTheme="minorHAnsi" w:hAnsiTheme="minorHAnsi" w:cstheme="minorHAnsi"/>
            <w:iCs/>
            <w:noProof/>
            <w:webHidden/>
            <w:sz w:val="18"/>
            <w:szCs w:val="22"/>
            <w:lang w:eastAsia="nb-NO"/>
          </w:rPr>
          <w:instrText xml:space="preserve"> PAGEREF _Toc495048228 \h </w:instrText>
        </w:r>
        <w:r w:rsidR="00C973E1" w:rsidRPr="00C973E1">
          <w:rPr>
            <w:rFonts w:asciiTheme="minorHAnsi" w:eastAsiaTheme="minorHAnsi" w:hAnsiTheme="minorHAnsi" w:cstheme="minorHAnsi"/>
            <w:iCs/>
            <w:noProof/>
            <w:webHidden/>
            <w:sz w:val="18"/>
            <w:szCs w:val="22"/>
            <w:lang w:eastAsia="nb-NO"/>
          </w:rPr>
        </w:r>
        <w:r w:rsidR="00C973E1" w:rsidRPr="00C973E1">
          <w:rPr>
            <w:rFonts w:asciiTheme="minorHAnsi" w:eastAsiaTheme="minorHAnsi" w:hAnsiTheme="minorHAnsi" w:cstheme="minorHAnsi"/>
            <w:iCs/>
            <w:noProof/>
            <w:webHidden/>
            <w:sz w:val="18"/>
            <w:szCs w:val="22"/>
            <w:lang w:eastAsia="nb-NO"/>
          </w:rPr>
          <w:fldChar w:fldCharType="separate"/>
        </w:r>
        <w:r w:rsidR="00A02E25">
          <w:rPr>
            <w:rFonts w:asciiTheme="minorHAnsi" w:eastAsiaTheme="minorHAnsi" w:hAnsiTheme="minorHAnsi" w:cstheme="minorHAnsi"/>
            <w:iCs/>
            <w:noProof/>
            <w:webHidden/>
            <w:sz w:val="18"/>
            <w:szCs w:val="22"/>
            <w:lang w:eastAsia="nb-NO"/>
          </w:rPr>
          <w:t>14</w:t>
        </w:r>
        <w:r w:rsidR="00C973E1" w:rsidRPr="00C973E1">
          <w:rPr>
            <w:rFonts w:asciiTheme="minorHAnsi" w:eastAsiaTheme="minorHAnsi" w:hAnsiTheme="minorHAnsi" w:cstheme="minorHAnsi"/>
            <w:iCs/>
            <w:noProof/>
            <w:webHidden/>
            <w:sz w:val="18"/>
            <w:szCs w:val="22"/>
            <w:lang w:eastAsia="nb-NO"/>
          </w:rPr>
          <w:fldChar w:fldCharType="end"/>
        </w:r>
      </w:hyperlink>
    </w:p>
    <w:p w14:paraId="02C4520A" w14:textId="6A180B7E" w:rsidR="00B80531" w:rsidRPr="00B80531" w:rsidRDefault="00B80531" w:rsidP="00B80531">
      <w:pPr>
        <w:tabs>
          <w:tab w:val="left" w:pos="567"/>
          <w:tab w:val="right" w:leader="dot" w:pos="8777"/>
        </w:tabs>
        <w:overflowPunct/>
        <w:autoSpaceDE/>
        <w:autoSpaceDN/>
        <w:adjustRightInd/>
        <w:spacing w:before="60" w:after="60"/>
        <w:textAlignment w:val="auto"/>
        <w:rPr>
          <w:rFonts w:asciiTheme="minorHAnsi" w:eastAsiaTheme="minorHAnsi" w:hAnsiTheme="minorHAnsi" w:cstheme="minorHAnsi"/>
          <w:b/>
          <w:bCs/>
          <w:iCs/>
          <w:noProof/>
          <w:sz w:val="20"/>
          <w:szCs w:val="56"/>
          <w:lang w:eastAsia="nb-NO"/>
        </w:rPr>
      </w:pPr>
      <w:r>
        <w:rPr>
          <w:rFonts w:asciiTheme="minorHAnsi" w:eastAsiaTheme="minorHAnsi" w:hAnsiTheme="minorHAnsi" w:cstheme="minorHAnsi"/>
          <w:b/>
          <w:bCs/>
          <w:iCs/>
          <w:noProof/>
          <w:color w:val="0000FF"/>
          <w:sz w:val="20"/>
          <w:szCs w:val="56"/>
          <w:lang w:eastAsia="nb-NO"/>
        </w:rPr>
        <w:t>6</w:t>
      </w:r>
      <w:r w:rsidRPr="00330A6C">
        <w:rPr>
          <w:rFonts w:asciiTheme="minorHAnsi" w:eastAsiaTheme="minorHAnsi" w:hAnsiTheme="minorHAnsi" w:cstheme="minorHAnsi"/>
          <w:b/>
          <w:bCs/>
          <w:iCs/>
          <w:noProof/>
          <w:color w:val="0000FF"/>
          <w:sz w:val="20"/>
          <w:szCs w:val="56"/>
          <w:lang w:eastAsia="nb-NO"/>
        </w:rPr>
        <w:tab/>
      </w:r>
      <w:r w:rsidRPr="00330A6C">
        <w:rPr>
          <w:rFonts w:asciiTheme="minorHAnsi" w:eastAsiaTheme="minorHAnsi" w:hAnsiTheme="minorHAnsi" w:cstheme="minorHAnsi"/>
          <w:b/>
          <w:bCs/>
          <w:iCs/>
          <w:noProof/>
          <w:color w:val="0000FF"/>
          <w:sz w:val="20"/>
          <w:szCs w:val="56"/>
          <w:u w:val="single"/>
          <w:lang w:eastAsia="nb-NO"/>
        </w:rPr>
        <w:t>Fremdriftsplan</w:t>
      </w:r>
      <w:r w:rsidRPr="00B80531">
        <w:rPr>
          <w:rFonts w:asciiTheme="minorHAnsi" w:eastAsiaTheme="minorHAnsi" w:hAnsiTheme="minorHAnsi" w:cstheme="minorHAnsi"/>
          <w:b/>
          <w:bCs/>
          <w:iCs/>
          <w:noProof/>
          <w:sz w:val="20"/>
          <w:szCs w:val="56"/>
          <w:lang w:eastAsia="nb-NO"/>
        </w:rPr>
        <w:t>…………………………………………………………………………………………………………………………….1</w:t>
      </w:r>
      <w:r w:rsidR="00450498">
        <w:rPr>
          <w:rFonts w:asciiTheme="minorHAnsi" w:eastAsiaTheme="minorHAnsi" w:hAnsiTheme="minorHAnsi" w:cstheme="minorHAnsi"/>
          <w:b/>
          <w:bCs/>
          <w:iCs/>
          <w:noProof/>
          <w:sz w:val="20"/>
          <w:szCs w:val="56"/>
          <w:lang w:eastAsia="nb-NO"/>
        </w:rPr>
        <w:t>5</w:t>
      </w:r>
    </w:p>
    <w:p w14:paraId="0A5592F2" w14:textId="008ED66A" w:rsidR="00280A55" w:rsidRDefault="00280A55" w:rsidP="00C973E1">
      <w:pPr>
        <w:tabs>
          <w:tab w:val="left" w:pos="960"/>
          <w:tab w:val="right" w:leader="dot" w:pos="8777"/>
        </w:tabs>
        <w:overflowPunct/>
        <w:autoSpaceDE/>
        <w:autoSpaceDN/>
        <w:adjustRightInd/>
        <w:spacing w:before="60" w:after="120"/>
        <w:ind w:left="238"/>
        <w:textAlignment w:val="auto"/>
        <w:rPr>
          <w:rFonts w:asciiTheme="minorHAnsi" w:eastAsiaTheme="minorHAnsi" w:hAnsiTheme="minorHAnsi" w:cstheme="minorHAnsi"/>
          <w:iCs/>
          <w:noProof/>
          <w:sz w:val="18"/>
          <w:szCs w:val="22"/>
          <w:lang w:eastAsia="nb-NO"/>
        </w:rPr>
      </w:pPr>
    </w:p>
    <w:p w14:paraId="03CFB51F" w14:textId="31DAF296" w:rsidR="00280A55" w:rsidRPr="00B979B3" w:rsidRDefault="00280A55" w:rsidP="00280A55">
      <w:pPr>
        <w:rPr>
          <w:rFonts w:asciiTheme="minorHAnsi" w:hAnsiTheme="minorHAnsi"/>
          <w:i/>
          <w:color w:val="FF0000"/>
        </w:rPr>
      </w:pPr>
    </w:p>
    <w:p w14:paraId="47BB9F01" w14:textId="77777777" w:rsidR="00280A55" w:rsidRDefault="00280A55" w:rsidP="00C973E1">
      <w:pPr>
        <w:tabs>
          <w:tab w:val="left" w:pos="960"/>
          <w:tab w:val="right" w:leader="dot" w:pos="8777"/>
        </w:tabs>
        <w:overflowPunct/>
        <w:autoSpaceDE/>
        <w:autoSpaceDN/>
        <w:adjustRightInd/>
        <w:spacing w:before="60" w:after="120"/>
        <w:ind w:left="238"/>
        <w:textAlignment w:val="auto"/>
        <w:rPr>
          <w:rFonts w:asciiTheme="minorHAnsi" w:eastAsiaTheme="minorHAnsi" w:hAnsiTheme="minorHAnsi" w:cstheme="minorHAnsi"/>
          <w:iCs/>
          <w:noProof/>
          <w:sz w:val="18"/>
          <w:szCs w:val="22"/>
          <w:lang w:eastAsia="nb-NO"/>
        </w:rPr>
      </w:pPr>
    </w:p>
    <w:p w14:paraId="349787F4" w14:textId="77777777" w:rsidR="00280A55" w:rsidRPr="00280A55" w:rsidRDefault="00280A55" w:rsidP="00C973E1">
      <w:pPr>
        <w:tabs>
          <w:tab w:val="left" w:pos="960"/>
          <w:tab w:val="right" w:leader="dot" w:pos="8777"/>
        </w:tabs>
        <w:overflowPunct/>
        <w:autoSpaceDE/>
        <w:autoSpaceDN/>
        <w:adjustRightInd/>
        <w:spacing w:before="60" w:after="120"/>
        <w:ind w:left="238"/>
        <w:textAlignment w:val="auto"/>
        <w:rPr>
          <w:rFonts w:asciiTheme="minorHAnsi" w:eastAsiaTheme="minorEastAsia" w:hAnsiTheme="minorHAnsi" w:cstheme="minorBidi"/>
          <w:noProof/>
          <w:szCs w:val="24"/>
        </w:rPr>
      </w:pPr>
    </w:p>
    <w:p w14:paraId="2380FFE3" w14:textId="7B3653B5" w:rsidR="00C973E1" w:rsidRPr="00280A55" w:rsidRDefault="00C973E1" w:rsidP="00C973E1">
      <w:pPr>
        <w:tabs>
          <w:tab w:val="left" w:pos="567"/>
          <w:tab w:val="right" w:leader="dot" w:pos="8777"/>
        </w:tabs>
        <w:overflowPunct/>
        <w:autoSpaceDE/>
        <w:autoSpaceDN/>
        <w:adjustRightInd/>
        <w:spacing w:before="60" w:after="60"/>
        <w:textAlignment w:val="auto"/>
        <w:rPr>
          <w:rFonts w:asciiTheme="minorHAnsi" w:eastAsiaTheme="minorEastAsia" w:hAnsiTheme="minorHAnsi" w:cstheme="minorBidi"/>
          <w:noProof/>
          <w:szCs w:val="24"/>
        </w:rPr>
      </w:pPr>
    </w:p>
    <w:p w14:paraId="26E5680E" w14:textId="6BE312EC" w:rsidR="00DB236D" w:rsidRPr="00280A55" w:rsidRDefault="00C973E1" w:rsidP="00C973E1">
      <w:pPr>
        <w:spacing w:before="240" w:after="0"/>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val="en-GB" w:eastAsia="nb-NO"/>
        </w:rPr>
        <w:fldChar w:fldCharType="end"/>
      </w:r>
      <w:bookmarkEnd w:id="2"/>
    </w:p>
    <w:p w14:paraId="49D5AA97" w14:textId="77777777" w:rsidR="00325FE1" w:rsidRDefault="00325FE1" w:rsidP="00C973E1">
      <w:pPr>
        <w:spacing w:before="240" w:after="0"/>
      </w:pPr>
    </w:p>
    <w:p w14:paraId="24FE43F7" w14:textId="77777777" w:rsidR="00325FE1" w:rsidRDefault="00325FE1" w:rsidP="00C973E1">
      <w:pPr>
        <w:spacing w:before="240" w:after="0"/>
      </w:pPr>
    </w:p>
    <w:p w14:paraId="49821DCB" w14:textId="77777777" w:rsidR="00325FE1" w:rsidRDefault="00325FE1" w:rsidP="00C973E1">
      <w:pPr>
        <w:spacing w:before="240" w:after="0"/>
      </w:pPr>
    </w:p>
    <w:p w14:paraId="1FBDBE07" w14:textId="77777777" w:rsidR="00325FE1" w:rsidRDefault="00325FE1" w:rsidP="00C973E1">
      <w:pPr>
        <w:spacing w:before="240" w:after="0"/>
      </w:pPr>
    </w:p>
    <w:p w14:paraId="4D2FDEBF" w14:textId="77777777" w:rsidR="00325FE1" w:rsidRDefault="00325FE1" w:rsidP="00C973E1">
      <w:pPr>
        <w:spacing w:before="240" w:after="0"/>
      </w:pPr>
    </w:p>
    <w:p w14:paraId="5D4E649C" w14:textId="77777777" w:rsidR="00325FE1" w:rsidRPr="006E7367" w:rsidRDefault="00325FE1" w:rsidP="00C973E1">
      <w:pPr>
        <w:spacing w:before="240" w:after="0"/>
      </w:pPr>
    </w:p>
    <w:p w14:paraId="23769B8D" w14:textId="77777777" w:rsidR="00C973E1" w:rsidRPr="00C574F5" w:rsidRDefault="00C973E1" w:rsidP="00BA3D54">
      <w:pPr>
        <w:pStyle w:val="Overskrift4"/>
        <w:rPr>
          <w:rFonts w:eastAsiaTheme="minorHAnsi"/>
        </w:rPr>
      </w:pPr>
      <w:bookmarkStart w:id="4" w:name="_Toc495048204"/>
      <w:r w:rsidRPr="00C574F5">
        <w:rPr>
          <w:rFonts w:eastAsiaTheme="minorHAnsi"/>
        </w:rPr>
        <w:t>Innledning</w:t>
      </w:r>
      <w:bookmarkEnd w:id="4"/>
    </w:p>
    <w:p w14:paraId="183A32C3" w14:textId="6A4113A5" w:rsidR="00C973E1" w:rsidRDefault="00C973E1" w:rsidP="00280A55">
      <w:pPr>
        <w:pStyle w:val="Overskrift2"/>
        <w:numPr>
          <w:ilvl w:val="1"/>
          <w:numId w:val="19"/>
        </w:numPr>
      </w:pPr>
      <w:bookmarkStart w:id="5" w:name="_Toc495048205"/>
      <w:r w:rsidRPr="00C574F5">
        <w:t>Bakgru</w:t>
      </w:r>
      <w:bookmarkEnd w:id="5"/>
      <w:r w:rsidR="00325FE1" w:rsidRPr="00C574F5">
        <w:t>n</w:t>
      </w:r>
      <w:r w:rsidR="00D62308" w:rsidRPr="00C574F5">
        <w:t>n</w:t>
      </w:r>
      <w:r w:rsidR="00403988">
        <w:t xml:space="preserve"> og hensikt med reguleringsarbeidet</w:t>
      </w:r>
    </w:p>
    <w:p w14:paraId="0BBA21B5" w14:textId="19572C47" w:rsidR="007D2651" w:rsidRDefault="007D2651" w:rsidP="007D2651">
      <w:pPr>
        <w:ind w:left="567"/>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 xml:space="preserve">Planområdet er i dag avsatt til </w:t>
      </w:r>
      <w:r w:rsidR="00801B63">
        <w:rPr>
          <w:rFonts w:asciiTheme="minorHAnsi" w:eastAsiaTheme="minorHAnsi" w:hAnsiTheme="minorHAnsi" w:cs="Arial"/>
          <w:iCs/>
          <w:color w:val="000000" w:themeColor="text1"/>
          <w:sz w:val="22"/>
          <w:szCs w:val="22"/>
          <w:lang w:eastAsia="nb-NO"/>
        </w:rPr>
        <w:t>friluftsområde</w:t>
      </w:r>
      <w:r>
        <w:rPr>
          <w:rFonts w:asciiTheme="minorHAnsi" w:eastAsiaTheme="minorHAnsi" w:hAnsiTheme="minorHAnsi" w:cs="Arial"/>
          <w:iCs/>
          <w:color w:val="000000" w:themeColor="text1"/>
          <w:sz w:val="22"/>
          <w:szCs w:val="22"/>
          <w:lang w:eastAsia="nb-NO"/>
        </w:rPr>
        <w:t xml:space="preserve"> i reguleringsplan for Gardermoen Næringspark</w:t>
      </w:r>
      <w:r w:rsidR="00403988">
        <w:rPr>
          <w:rFonts w:asciiTheme="minorHAnsi" w:eastAsiaTheme="minorHAnsi" w:hAnsiTheme="minorHAnsi" w:cs="Arial"/>
          <w:iCs/>
          <w:color w:val="000000" w:themeColor="text1"/>
          <w:sz w:val="22"/>
          <w:szCs w:val="22"/>
          <w:lang w:eastAsia="nb-NO"/>
        </w:rPr>
        <w:t xml:space="preserve">, </w:t>
      </w:r>
      <w:r w:rsidR="002E28F9">
        <w:rPr>
          <w:rFonts w:asciiTheme="minorHAnsi" w:eastAsiaTheme="minorHAnsi" w:hAnsiTheme="minorHAnsi" w:cs="Arial"/>
          <w:iCs/>
          <w:color w:val="000000" w:themeColor="text1"/>
          <w:sz w:val="22"/>
          <w:szCs w:val="22"/>
          <w:lang w:eastAsia="nb-NO"/>
        </w:rPr>
        <w:t>ikrafttredelsesdato 20.10.1997.</w:t>
      </w:r>
    </w:p>
    <w:p w14:paraId="7EABDF70" w14:textId="77777777" w:rsidR="00C973E1" w:rsidRDefault="00403988" w:rsidP="00403988">
      <w:pPr>
        <w:ind w:left="567"/>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I kommuneplanen for Ullensaker er området avsatt til fremtidig næring</w:t>
      </w:r>
      <w:r w:rsidR="002E28F9">
        <w:rPr>
          <w:rFonts w:asciiTheme="minorHAnsi" w:eastAsiaTheme="minorHAnsi" w:hAnsiTheme="minorHAnsi" w:cs="Arial"/>
          <w:iCs/>
          <w:color w:val="000000" w:themeColor="text1"/>
          <w:sz w:val="22"/>
          <w:szCs w:val="22"/>
          <w:lang w:eastAsia="nb-NO"/>
        </w:rPr>
        <w:t>sbebyggelse</w:t>
      </w:r>
      <w:r>
        <w:rPr>
          <w:rFonts w:asciiTheme="minorHAnsi" w:eastAsiaTheme="minorHAnsi" w:hAnsiTheme="minorHAnsi" w:cs="Arial"/>
          <w:iCs/>
          <w:color w:val="000000" w:themeColor="text1"/>
          <w:sz w:val="22"/>
          <w:szCs w:val="22"/>
          <w:lang w:eastAsia="nb-NO"/>
        </w:rPr>
        <w:t xml:space="preserve">. </w:t>
      </w:r>
    </w:p>
    <w:p w14:paraId="22A7BEDB" w14:textId="77777777" w:rsidR="00403988" w:rsidRPr="00403988" w:rsidRDefault="00403988" w:rsidP="00403988">
      <w:pPr>
        <w:ind w:left="567"/>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 xml:space="preserve">Forslagstiller har som ønske </w:t>
      </w:r>
      <w:r w:rsidR="00826602">
        <w:rPr>
          <w:rFonts w:asciiTheme="minorHAnsi" w:eastAsiaTheme="minorHAnsi" w:hAnsiTheme="minorHAnsi" w:cs="Arial"/>
          <w:iCs/>
          <w:color w:val="000000" w:themeColor="text1"/>
          <w:sz w:val="22"/>
          <w:szCs w:val="22"/>
          <w:lang w:eastAsia="nb-NO"/>
        </w:rPr>
        <w:t>å regulere</w:t>
      </w:r>
      <w:r>
        <w:rPr>
          <w:rFonts w:asciiTheme="minorHAnsi" w:eastAsiaTheme="minorHAnsi" w:hAnsiTheme="minorHAnsi" w:cs="Arial"/>
          <w:iCs/>
          <w:color w:val="000000" w:themeColor="text1"/>
          <w:sz w:val="22"/>
          <w:szCs w:val="22"/>
          <w:lang w:eastAsia="nb-NO"/>
        </w:rPr>
        <w:t xml:space="preserve"> eiendommen til næring</w:t>
      </w:r>
      <w:r w:rsidR="002544FD">
        <w:rPr>
          <w:rFonts w:asciiTheme="minorHAnsi" w:eastAsiaTheme="minorHAnsi" w:hAnsiTheme="minorHAnsi" w:cs="Arial"/>
          <w:iCs/>
          <w:color w:val="000000" w:themeColor="text1"/>
          <w:sz w:val="22"/>
          <w:szCs w:val="22"/>
          <w:lang w:eastAsia="nb-NO"/>
        </w:rPr>
        <w:t>sbebyggelse</w:t>
      </w:r>
      <w:r w:rsidR="002E28F9">
        <w:rPr>
          <w:rFonts w:asciiTheme="minorHAnsi" w:eastAsiaTheme="minorHAnsi" w:hAnsiTheme="minorHAnsi" w:cs="Arial"/>
          <w:iCs/>
          <w:color w:val="000000" w:themeColor="text1"/>
          <w:sz w:val="22"/>
          <w:szCs w:val="22"/>
          <w:lang w:eastAsia="nb-NO"/>
        </w:rPr>
        <w:t>.</w:t>
      </w:r>
    </w:p>
    <w:p w14:paraId="18519215" w14:textId="77777777" w:rsidR="00C973E1" w:rsidRPr="00C973E1" w:rsidRDefault="00C973E1" w:rsidP="00280A55">
      <w:pPr>
        <w:pStyle w:val="Overskrift2"/>
        <w:numPr>
          <w:ilvl w:val="1"/>
          <w:numId w:val="19"/>
        </w:numPr>
        <w:rPr>
          <w:lang w:eastAsia="nb-NO"/>
        </w:rPr>
      </w:pPr>
      <w:bookmarkStart w:id="6" w:name="_Toc495048206"/>
      <w:r w:rsidRPr="00C973E1">
        <w:rPr>
          <w:lang w:eastAsia="nb-NO"/>
        </w:rPr>
        <w:t>Om planprogram for reguleringsplan</w:t>
      </w:r>
      <w:bookmarkEnd w:id="6"/>
    </w:p>
    <w:p w14:paraId="0C5DDDCA" w14:textId="77777777" w:rsidR="00C973E1" w:rsidRPr="00C973E1" w:rsidRDefault="00C973E1" w:rsidP="002E28F9">
      <w:pPr>
        <w:ind w:left="567"/>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Planprogrammet er utformet i henhold til plan- og bygningslovens (pbl) § 4-1 og forskrift om konsekvensutredninger</w:t>
      </w:r>
      <w:r w:rsidR="002E28F9">
        <w:rPr>
          <w:rFonts w:asciiTheme="minorHAnsi" w:eastAsiaTheme="minorHAnsi" w:hAnsiTheme="minorHAnsi" w:cs="Arial"/>
          <w:iCs/>
          <w:color w:val="000000" w:themeColor="text1"/>
          <w:sz w:val="22"/>
          <w:szCs w:val="22"/>
          <w:lang w:eastAsia="nb-NO"/>
        </w:rPr>
        <w:t xml:space="preserve"> (F21.06.2018 nr.854)</w:t>
      </w:r>
      <w:r w:rsidRPr="00C973E1">
        <w:rPr>
          <w:rFonts w:asciiTheme="minorHAnsi" w:eastAsiaTheme="minorHAnsi" w:hAnsiTheme="minorHAnsi" w:cs="Arial"/>
          <w:iCs/>
          <w:color w:val="000000" w:themeColor="text1"/>
          <w:sz w:val="22"/>
          <w:szCs w:val="22"/>
          <w:lang w:eastAsia="nb-NO"/>
        </w:rPr>
        <w:t xml:space="preserve"> for planer etter plan- og bygningsloven, og legges ut til offentlig ettersyn i henhold til pbl § 12-9.</w:t>
      </w:r>
    </w:p>
    <w:p w14:paraId="08123DAB" w14:textId="77777777" w:rsidR="00E024EE" w:rsidRPr="00E024EE" w:rsidRDefault="00C973E1" w:rsidP="002E28F9">
      <w:pPr>
        <w:ind w:left="567"/>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Planprogrammet skal gjøre rede for formålet med planarbeidet, planprosessen med frister og deltakere, opplegget for medvirkning, spesielt i forhold til grupper som antas å bli særlig berørt, hvilke alternativer som vil bli vurdert og behovet for utredninger. Forslaget til planprogram sendes på høring og legges ut til offentlig ettersyn samtidig med varsling av planoppstart. Planprogrammet fastsettes av Ullensaker kommune som planmyndighet.</w:t>
      </w:r>
      <w:bookmarkStart w:id="7" w:name="_Toc495048207"/>
    </w:p>
    <w:p w14:paraId="3ED46DD6" w14:textId="77777777" w:rsidR="00C973E1" w:rsidRPr="00C574F5" w:rsidRDefault="00C973E1" w:rsidP="00280A55">
      <w:pPr>
        <w:pStyle w:val="Overskrift2"/>
        <w:numPr>
          <w:ilvl w:val="1"/>
          <w:numId w:val="19"/>
        </w:numPr>
      </w:pPr>
      <w:r w:rsidRPr="00C574F5">
        <w:t>Krav om konsekvensutredning</w:t>
      </w:r>
      <w:bookmarkEnd w:id="7"/>
      <w:r w:rsidRPr="00C574F5">
        <w:t xml:space="preserve"> </w:t>
      </w:r>
    </w:p>
    <w:p w14:paraId="768684BA" w14:textId="77777777" w:rsidR="00C973E1" w:rsidRPr="00C973E1" w:rsidRDefault="00C973E1" w:rsidP="002E28F9">
      <w:pPr>
        <w:ind w:left="567"/>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Reguleringsplanen er omfattet av utredningsplikt etter forskrift om konsekvensutredninger for planer etter plan- og bygningslove</w:t>
      </w:r>
      <w:r w:rsidR="002E28F9">
        <w:rPr>
          <w:rFonts w:asciiTheme="minorHAnsi" w:eastAsiaTheme="minorHAnsi" w:hAnsiTheme="minorHAnsi" w:cs="Arial"/>
          <w:iCs/>
          <w:color w:val="000000" w:themeColor="text1"/>
          <w:sz w:val="22"/>
          <w:szCs w:val="22"/>
          <w:lang w:eastAsia="nb-NO"/>
        </w:rPr>
        <w:t>n</w:t>
      </w:r>
      <w:r w:rsidRPr="00C973E1">
        <w:rPr>
          <w:rFonts w:asciiTheme="minorHAnsi" w:eastAsiaTheme="minorHAnsi" w:hAnsiTheme="minorHAnsi" w:cs="Arial"/>
          <w:iCs/>
          <w:color w:val="000000" w:themeColor="text1"/>
          <w:sz w:val="22"/>
          <w:szCs w:val="22"/>
          <w:lang w:eastAsia="nb-NO"/>
        </w:rPr>
        <w:t xml:space="preserve">. </w:t>
      </w:r>
    </w:p>
    <w:p w14:paraId="219ED98B" w14:textId="77777777" w:rsidR="002E28F9" w:rsidRDefault="00C973E1" w:rsidP="002E28F9">
      <w:pPr>
        <w:ind w:left="567"/>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 xml:space="preserve">Forskriftens § </w:t>
      </w:r>
      <w:r w:rsidR="00786809">
        <w:rPr>
          <w:rFonts w:asciiTheme="minorHAnsi" w:eastAsiaTheme="minorHAnsi" w:hAnsiTheme="minorHAnsi" w:cs="Arial"/>
          <w:iCs/>
          <w:color w:val="000000" w:themeColor="text1"/>
          <w:sz w:val="22"/>
          <w:szCs w:val="22"/>
          <w:lang w:eastAsia="nb-NO"/>
        </w:rPr>
        <w:t>6</w:t>
      </w:r>
      <w:r w:rsidRPr="00C973E1">
        <w:rPr>
          <w:rFonts w:asciiTheme="minorHAnsi" w:eastAsiaTheme="minorHAnsi" w:hAnsiTheme="minorHAnsi" w:cs="Arial"/>
          <w:iCs/>
          <w:color w:val="000000" w:themeColor="text1"/>
          <w:sz w:val="22"/>
          <w:szCs w:val="22"/>
          <w:lang w:eastAsia="nb-NO"/>
        </w:rPr>
        <w:t xml:space="preserve"> gir bestemmelser om planer som alltid skal behandles etter forskriften, der §</w:t>
      </w:r>
      <w:r w:rsidR="002E28F9">
        <w:rPr>
          <w:rFonts w:asciiTheme="minorHAnsi" w:eastAsiaTheme="minorHAnsi" w:hAnsiTheme="minorHAnsi" w:cs="Arial"/>
          <w:iCs/>
          <w:color w:val="000000" w:themeColor="text1"/>
          <w:sz w:val="22"/>
          <w:szCs w:val="22"/>
          <w:lang w:eastAsia="nb-NO"/>
        </w:rPr>
        <w:t xml:space="preserve"> </w:t>
      </w:r>
      <w:r w:rsidR="00786809">
        <w:rPr>
          <w:rFonts w:asciiTheme="minorHAnsi" w:eastAsiaTheme="minorHAnsi" w:hAnsiTheme="minorHAnsi" w:cs="Arial"/>
          <w:iCs/>
          <w:color w:val="000000" w:themeColor="text1"/>
          <w:sz w:val="22"/>
          <w:szCs w:val="22"/>
          <w:lang w:eastAsia="nb-NO"/>
        </w:rPr>
        <w:t>6 b)</w:t>
      </w:r>
      <w:r w:rsidRPr="00C973E1">
        <w:rPr>
          <w:rFonts w:asciiTheme="minorHAnsi" w:eastAsiaTheme="minorHAnsi" w:hAnsiTheme="minorHAnsi" w:cs="Arial"/>
          <w:iCs/>
          <w:color w:val="000000" w:themeColor="text1"/>
          <w:sz w:val="22"/>
          <w:szCs w:val="22"/>
          <w:lang w:eastAsia="nb-NO"/>
        </w:rPr>
        <w:t xml:space="preserve"> omhandler reguleringsplaner som beskrives nærmere i forskriftens vedlegg </w:t>
      </w:r>
      <w:r w:rsidRPr="002E28F9">
        <w:rPr>
          <w:rFonts w:asciiTheme="minorHAnsi" w:eastAsiaTheme="minorHAnsi" w:hAnsiTheme="minorHAnsi" w:cs="Arial"/>
          <w:iCs/>
          <w:color w:val="000000" w:themeColor="text1"/>
          <w:sz w:val="22"/>
          <w:szCs w:val="22"/>
          <w:lang w:eastAsia="nb-NO"/>
        </w:rPr>
        <w:t xml:space="preserve">I, </w:t>
      </w:r>
      <w:r w:rsidR="00786809" w:rsidRPr="002E28F9">
        <w:rPr>
          <w:rFonts w:asciiTheme="minorHAnsi" w:eastAsiaTheme="minorHAnsi" w:hAnsiTheme="minorHAnsi" w:cs="Arial"/>
          <w:iCs/>
          <w:color w:val="000000" w:themeColor="text1"/>
          <w:sz w:val="22"/>
          <w:szCs w:val="22"/>
          <w:lang w:eastAsia="nb-NO"/>
        </w:rPr>
        <w:t xml:space="preserve">bokstav A, nr.25: </w:t>
      </w:r>
      <w:r w:rsidR="00786809" w:rsidRPr="00786809">
        <w:rPr>
          <w:rFonts w:asciiTheme="minorHAnsi" w:eastAsiaTheme="minorHAnsi" w:hAnsiTheme="minorHAnsi" w:cs="Arial"/>
          <w:iCs/>
          <w:color w:val="000000" w:themeColor="text1"/>
          <w:sz w:val="22"/>
          <w:szCs w:val="22"/>
          <w:lang w:eastAsia="nb-NO"/>
        </w:rPr>
        <w:t>«</w:t>
      </w:r>
      <w:r w:rsidR="00786809" w:rsidRPr="002E28F9">
        <w:rPr>
          <w:rFonts w:asciiTheme="minorHAnsi" w:eastAsiaTheme="minorHAnsi" w:hAnsiTheme="minorHAnsi" w:cs="Arial"/>
          <w:iCs/>
          <w:color w:val="000000" w:themeColor="text1"/>
          <w:sz w:val="22"/>
          <w:szCs w:val="22"/>
          <w:lang w:eastAsia="nb-NO"/>
        </w:rPr>
        <w:t>Næringsbygg, bygg for offentlig eller privat tjenesteyting og bygg til allmennyttige formål med et bruksareal på mer enn 15 000 m2 (</w:t>
      </w:r>
      <w:r w:rsidR="002E28F9" w:rsidRPr="002E28F9">
        <w:rPr>
          <w:rFonts w:asciiTheme="minorHAnsi" w:eastAsiaTheme="minorHAnsi" w:hAnsiTheme="minorHAnsi" w:cs="Arial"/>
          <w:iCs/>
          <w:color w:val="000000" w:themeColor="text1"/>
          <w:sz w:val="22"/>
          <w:szCs w:val="22"/>
          <w:lang w:eastAsia="nb-NO"/>
        </w:rPr>
        <w:t>…</w:t>
      </w:r>
      <w:r w:rsidR="00786809" w:rsidRPr="002E28F9">
        <w:rPr>
          <w:rFonts w:asciiTheme="minorHAnsi" w:eastAsiaTheme="minorHAnsi" w:hAnsiTheme="minorHAnsi" w:cs="Arial"/>
          <w:iCs/>
          <w:color w:val="000000" w:themeColor="text1"/>
          <w:sz w:val="22"/>
          <w:szCs w:val="22"/>
          <w:lang w:eastAsia="nb-NO"/>
        </w:rPr>
        <w:t>).»</w:t>
      </w:r>
    </w:p>
    <w:p w14:paraId="660C7AA4" w14:textId="77777777" w:rsidR="002E28F9" w:rsidRDefault="00786809" w:rsidP="002E28F9">
      <w:pPr>
        <w:ind w:left="567"/>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Planområdet planlegges med bebyggelse opptil 60.000 m2 BRA</w:t>
      </w:r>
      <w:r w:rsidR="002E28F9">
        <w:rPr>
          <w:rFonts w:asciiTheme="minorHAnsi" w:eastAsiaTheme="minorHAnsi" w:hAnsiTheme="minorHAnsi" w:cs="Arial"/>
          <w:iCs/>
          <w:color w:val="000000" w:themeColor="text1"/>
          <w:sz w:val="22"/>
          <w:szCs w:val="22"/>
          <w:lang w:eastAsia="nb-NO"/>
        </w:rPr>
        <w:t xml:space="preserve"> og omfattes av kravet. </w:t>
      </w:r>
    </w:p>
    <w:p w14:paraId="07C9DAEB" w14:textId="77777777" w:rsidR="00C973E1" w:rsidRPr="002E28F9" w:rsidRDefault="00C973E1" w:rsidP="002E28F9">
      <w:pPr>
        <w:ind w:left="567"/>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Konsekvensutredningen skal inneholde en sammenstilling av konsekvensene for både 0-alternativet og planforslaget.</w:t>
      </w:r>
    </w:p>
    <w:p w14:paraId="65E02E14" w14:textId="77777777" w:rsidR="00C973E1" w:rsidRPr="00C574F5" w:rsidRDefault="00C973E1" w:rsidP="00280A55">
      <w:pPr>
        <w:pStyle w:val="Overskrift2"/>
        <w:numPr>
          <w:ilvl w:val="1"/>
          <w:numId w:val="19"/>
        </w:numPr>
      </w:pPr>
      <w:bookmarkStart w:id="8" w:name="_Toc495048208"/>
      <w:r w:rsidRPr="00C574F5">
        <w:t>Formål med planarbeidet</w:t>
      </w:r>
      <w:bookmarkEnd w:id="8"/>
    </w:p>
    <w:p w14:paraId="4C15D8C3" w14:textId="029A8189" w:rsidR="00F14FA5" w:rsidRDefault="00BD0BE6"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sz w:val="22"/>
          <w:szCs w:val="22"/>
          <w:lang w:eastAsia="nb-NO"/>
        </w:rPr>
      </w:pPr>
      <w:r>
        <w:rPr>
          <w:rFonts w:asciiTheme="minorHAnsi" w:eastAsiaTheme="minorHAnsi" w:hAnsiTheme="minorHAnsi" w:cs="Arial"/>
          <w:iCs/>
          <w:sz w:val="22"/>
          <w:szCs w:val="22"/>
          <w:lang w:eastAsia="nb-NO"/>
        </w:rPr>
        <w:t>Formålet med planarbeidet er å omregulere</w:t>
      </w:r>
      <w:r w:rsidR="00EB7946">
        <w:rPr>
          <w:rFonts w:asciiTheme="minorHAnsi" w:eastAsiaTheme="minorHAnsi" w:hAnsiTheme="minorHAnsi" w:cs="Arial"/>
          <w:iCs/>
          <w:sz w:val="22"/>
          <w:szCs w:val="22"/>
          <w:lang w:eastAsia="nb-NO"/>
        </w:rPr>
        <w:t xml:space="preserve"> den delen av området som er avsatt til fremtidig næringsutvikling i kommuneplanen for Ullensaker til næring, og vurderer konsekvensene av en utbygging i tråd med et slikt plangrep. Planområdet er på 70.127 m2. Den delen som er avsatt til byggeområde er på til sammen 55.000 m2.</w:t>
      </w:r>
      <w:r w:rsidR="007E452F">
        <w:rPr>
          <w:rFonts w:asciiTheme="minorHAnsi" w:eastAsiaTheme="minorHAnsi" w:hAnsiTheme="minorHAnsi" w:cs="Arial"/>
          <w:iCs/>
          <w:sz w:val="22"/>
          <w:szCs w:val="22"/>
          <w:lang w:eastAsia="nb-NO"/>
        </w:rPr>
        <w:t xml:space="preserve"> Omregulering</w:t>
      </w:r>
      <w:r w:rsidR="002705BD">
        <w:rPr>
          <w:rFonts w:asciiTheme="minorHAnsi" w:eastAsiaTheme="minorHAnsi" w:hAnsiTheme="minorHAnsi" w:cs="Arial"/>
          <w:iCs/>
          <w:sz w:val="22"/>
          <w:szCs w:val="22"/>
          <w:lang w:eastAsia="nb-NO"/>
        </w:rPr>
        <w:t>en</w:t>
      </w:r>
      <w:r w:rsidR="007E452F">
        <w:rPr>
          <w:rFonts w:asciiTheme="minorHAnsi" w:eastAsiaTheme="minorHAnsi" w:hAnsiTheme="minorHAnsi" w:cs="Arial"/>
          <w:iCs/>
          <w:sz w:val="22"/>
          <w:szCs w:val="22"/>
          <w:lang w:eastAsia="nb-NO"/>
        </w:rPr>
        <w:t xml:space="preserve"> medfører at gjelden</w:t>
      </w:r>
      <w:r w:rsidR="009453B9">
        <w:rPr>
          <w:rFonts w:asciiTheme="minorHAnsi" w:eastAsiaTheme="minorHAnsi" w:hAnsiTheme="minorHAnsi" w:cs="Arial"/>
          <w:iCs/>
          <w:sz w:val="22"/>
          <w:szCs w:val="22"/>
          <w:lang w:eastAsia="nb-NO"/>
        </w:rPr>
        <w:t>de plan</w:t>
      </w:r>
      <w:r w:rsidR="007E452F">
        <w:rPr>
          <w:rFonts w:asciiTheme="minorHAnsi" w:eastAsiaTheme="minorHAnsi" w:hAnsiTheme="minorHAnsi" w:cs="Arial"/>
          <w:iCs/>
          <w:sz w:val="22"/>
          <w:szCs w:val="22"/>
          <w:lang w:eastAsia="nb-NO"/>
        </w:rPr>
        <w:t xml:space="preserve"> for denne delen av Gardermoen Næringspark oppheves.  </w:t>
      </w:r>
    </w:p>
    <w:p w14:paraId="3FA590C5" w14:textId="77777777" w:rsidR="00F14FA5" w:rsidRDefault="00F14FA5"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sz w:val="22"/>
          <w:szCs w:val="22"/>
          <w:lang w:eastAsia="nb-NO"/>
        </w:rPr>
      </w:pPr>
    </w:p>
    <w:p w14:paraId="6454A4C2" w14:textId="6A999DDA" w:rsidR="00C973E1" w:rsidRPr="00C973E1" w:rsidRDefault="00F14FA5"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sz w:val="22"/>
          <w:szCs w:val="22"/>
          <w:lang w:eastAsia="nb-NO"/>
        </w:rPr>
      </w:pPr>
      <w:r>
        <w:rPr>
          <w:noProof/>
          <w:lang w:eastAsia="nb-NO"/>
        </w:rPr>
        <w:lastRenderedPageBreak/>
        <w:drawing>
          <wp:inline distT="0" distB="0" distL="0" distR="0" wp14:anchorId="2249B00E" wp14:editId="7FF3C639">
            <wp:extent cx="3705225" cy="62103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5225" cy="6210300"/>
                    </a:xfrm>
                    <a:prstGeom prst="rect">
                      <a:avLst/>
                    </a:prstGeom>
                  </pic:spPr>
                </pic:pic>
              </a:graphicData>
            </a:graphic>
          </wp:inline>
        </w:drawing>
      </w:r>
      <w:r w:rsidR="00EB7946">
        <w:rPr>
          <w:rFonts w:asciiTheme="minorHAnsi" w:eastAsiaTheme="minorHAnsi" w:hAnsiTheme="minorHAnsi" w:cs="Arial"/>
          <w:iCs/>
          <w:sz w:val="22"/>
          <w:szCs w:val="22"/>
          <w:lang w:eastAsia="nb-NO"/>
        </w:rPr>
        <w:t xml:space="preserve"> </w:t>
      </w:r>
    </w:p>
    <w:p w14:paraId="1E418B1C" w14:textId="77777777" w:rsidR="00C973E1" w:rsidRPr="00A02E25" w:rsidRDefault="00C973E1" w:rsidP="00C973E1">
      <w:pPr>
        <w:overflowPunct/>
        <w:autoSpaceDE/>
        <w:autoSpaceDN/>
        <w:adjustRightInd/>
        <w:spacing w:before="60" w:after="120"/>
        <w:ind w:firstLine="567"/>
        <w:textAlignment w:val="auto"/>
        <w:outlineLvl w:val="0"/>
        <w:rPr>
          <w:rFonts w:asciiTheme="minorHAnsi" w:eastAsiaTheme="minorHAnsi" w:hAnsiTheme="minorHAnsi" w:cstheme="minorHAnsi"/>
          <w:i/>
          <w:iCs/>
          <w:sz w:val="20"/>
          <w:szCs w:val="22"/>
          <w:lang w:eastAsia="nb-NO"/>
        </w:rPr>
      </w:pPr>
      <w:r w:rsidRPr="00E14B24">
        <w:rPr>
          <w:rFonts w:asciiTheme="minorHAnsi" w:eastAsiaTheme="minorHAnsi" w:hAnsiTheme="minorHAnsi" w:cstheme="minorHAnsi"/>
          <w:i/>
          <w:iCs/>
          <w:sz w:val="20"/>
          <w:szCs w:val="22"/>
          <w:lang w:eastAsia="nb-NO"/>
        </w:rPr>
        <w:t>Situasjonsplan.</w:t>
      </w:r>
    </w:p>
    <w:p w14:paraId="53826279" w14:textId="77777777" w:rsidR="00C973E1" w:rsidRPr="00C574F5" w:rsidRDefault="00C973E1" w:rsidP="00280A55">
      <w:pPr>
        <w:pStyle w:val="Overskrift2"/>
        <w:numPr>
          <w:ilvl w:val="1"/>
          <w:numId w:val="19"/>
        </w:numPr>
      </w:pPr>
      <w:bookmarkStart w:id="9" w:name="_Toc495048209"/>
      <w:r w:rsidRPr="00C574F5">
        <w:t>Eiendomsforhold</w:t>
      </w:r>
      <w:bookmarkEnd w:id="9"/>
    </w:p>
    <w:p w14:paraId="04FD86B6" w14:textId="769A2C0D" w:rsidR="00E14B24" w:rsidRPr="00CF7D42" w:rsidRDefault="007D265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Det er Døhlen Eiendom AS som er hjemmelshaver til gnr. 152, bnr. 29</w:t>
      </w:r>
      <w:r w:rsidR="00C973E1" w:rsidRPr="00C973E1">
        <w:rPr>
          <w:rFonts w:asciiTheme="minorHAnsi" w:eastAsiaTheme="minorHAnsi" w:hAnsiTheme="minorHAnsi" w:cs="Arial"/>
          <w:iCs/>
          <w:color w:val="000000" w:themeColor="text1"/>
          <w:sz w:val="22"/>
          <w:szCs w:val="22"/>
          <w:lang w:eastAsia="nb-NO"/>
        </w:rPr>
        <w:t>.</w:t>
      </w:r>
      <w:r>
        <w:rPr>
          <w:rFonts w:asciiTheme="minorHAnsi" w:eastAsiaTheme="minorHAnsi" w:hAnsiTheme="minorHAnsi" w:cs="Arial"/>
          <w:iCs/>
          <w:color w:val="000000" w:themeColor="text1"/>
          <w:sz w:val="22"/>
          <w:szCs w:val="22"/>
          <w:lang w:eastAsia="nb-NO"/>
        </w:rPr>
        <w:t xml:space="preserve"> </w:t>
      </w:r>
      <w:r w:rsidR="008722DD" w:rsidRPr="008722DD">
        <w:rPr>
          <w:rFonts w:asciiTheme="minorHAnsi" w:eastAsiaTheme="minorHAnsi" w:hAnsiTheme="minorHAnsi" w:cs="Arial"/>
          <w:iCs/>
          <w:color w:val="000000" w:themeColor="text1"/>
          <w:sz w:val="22"/>
          <w:szCs w:val="22"/>
          <w:lang w:eastAsia="nb-NO"/>
        </w:rPr>
        <w:t>Møller Eiendom har en betinget kjøpekontrakt om å ta over hjemmelen til eiendommen fra Døhlen Skog AS, samt generalfullmakt til å gjennomføre det pågående reguleringsarbeidet</w:t>
      </w:r>
    </w:p>
    <w:p w14:paraId="03642262" w14:textId="32B821B4" w:rsidR="00C973E1" w:rsidRPr="00C973E1" w:rsidRDefault="00C973E1" w:rsidP="00280A55">
      <w:pPr>
        <w:pStyle w:val="Overskrift2"/>
        <w:numPr>
          <w:ilvl w:val="1"/>
          <w:numId w:val="19"/>
        </w:numPr>
        <w:rPr>
          <w:lang w:eastAsia="nb-NO"/>
        </w:rPr>
      </w:pPr>
      <w:bookmarkStart w:id="10" w:name="_Toc495048210"/>
      <w:r w:rsidRPr="00C973E1">
        <w:rPr>
          <w:lang w:eastAsia="nb-NO"/>
        </w:rPr>
        <w:t>Medvirkning/informasjon</w:t>
      </w:r>
      <w:bookmarkEnd w:id="10"/>
    </w:p>
    <w:p w14:paraId="3387CCF7"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Felles varsel om planoppstart og utleggelse av forslag til planprogram kunngjøres gjennom avisannonse og direkte henvendelse til berørte parter, offentlige myndigheter og organisasjoner. Fastsatt planprogram sendes til alle som har gitt uttalelse</w:t>
      </w:r>
      <w:r w:rsidR="00D31B1E">
        <w:rPr>
          <w:rFonts w:asciiTheme="minorHAnsi" w:eastAsiaTheme="minorHAnsi" w:hAnsiTheme="minorHAnsi" w:cs="Arial"/>
          <w:iCs/>
          <w:color w:val="000000" w:themeColor="text1"/>
          <w:sz w:val="22"/>
          <w:szCs w:val="22"/>
          <w:lang w:eastAsia="nb-NO"/>
        </w:rPr>
        <w:t>,</w:t>
      </w:r>
      <w:r w:rsidRPr="00C973E1">
        <w:rPr>
          <w:rFonts w:asciiTheme="minorHAnsi" w:eastAsiaTheme="minorHAnsi" w:hAnsiTheme="minorHAnsi" w:cs="Arial"/>
          <w:iCs/>
          <w:color w:val="000000" w:themeColor="text1"/>
          <w:sz w:val="22"/>
          <w:szCs w:val="22"/>
          <w:lang w:eastAsia="nb-NO"/>
        </w:rPr>
        <w:t xml:space="preserve"> og forslag til reguleringsplan med konsekvensutredning vil bli lagt ut på høring. Det vil </w:t>
      </w:r>
      <w:r w:rsidR="006335B9">
        <w:rPr>
          <w:rFonts w:asciiTheme="minorHAnsi" w:eastAsiaTheme="minorHAnsi" w:hAnsiTheme="minorHAnsi" w:cs="Arial"/>
          <w:iCs/>
          <w:color w:val="000000" w:themeColor="text1"/>
          <w:sz w:val="22"/>
          <w:szCs w:val="22"/>
          <w:lang w:eastAsia="nb-NO"/>
        </w:rPr>
        <w:t xml:space="preserve">underveis i </w:t>
      </w:r>
      <w:r w:rsidRPr="00C973E1">
        <w:rPr>
          <w:rFonts w:asciiTheme="minorHAnsi" w:eastAsiaTheme="minorHAnsi" w:hAnsiTheme="minorHAnsi" w:cs="Arial"/>
          <w:iCs/>
          <w:color w:val="000000" w:themeColor="text1"/>
          <w:sz w:val="22"/>
          <w:szCs w:val="22"/>
          <w:lang w:eastAsia="nb-NO"/>
        </w:rPr>
        <w:t xml:space="preserve">planprosessen bli vurdert </w:t>
      </w:r>
      <w:r w:rsidR="00E7322E">
        <w:rPr>
          <w:rFonts w:asciiTheme="minorHAnsi" w:eastAsiaTheme="minorHAnsi" w:hAnsiTheme="minorHAnsi" w:cs="Arial"/>
          <w:iCs/>
          <w:color w:val="000000" w:themeColor="text1"/>
          <w:sz w:val="22"/>
          <w:szCs w:val="22"/>
          <w:lang w:eastAsia="nb-NO"/>
        </w:rPr>
        <w:t xml:space="preserve">fortløpende </w:t>
      </w:r>
      <w:r w:rsidRPr="00C973E1">
        <w:rPr>
          <w:rFonts w:asciiTheme="minorHAnsi" w:eastAsiaTheme="minorHAnsi" w:hAnsiTheme="minorHAnsi" w:cs="Arial"/>
          <w:iCs/>
          <w:color w:val="000000" w:themeColor="text1"/>
          <w:sz w:val="22"/>
          <w:szCs w:val="22"/>
          <w:lang w:eastAsia="nb-NO"/>
        </w:rPr>
        <w:t xml:space="preserve">om det er aktuelt med </w:t>
      </w:r>
      <w:r w:rsidR="00027505">
        <w:rPr>
          <w:rFonts w:asciiTheme="minorHAnsi" w:eastAsiaTheme="minorHAnsi" w:hAnsiTheme="minorHAnsi" w:cs="Arial"/>
          <w:iCs/>
          <w:color w:val="000000" w:themeColor="text1"/>
          <w:sz w:val="22"/>
          <w:szCs w:val="22"/>
          <w:lang w:eastAsia="nb-NO"/>
        </w:rPr>
        <w:t>ytterligere medvirkning</w:t>
      </w:r>
      <w:r w:rsidR="00D31B1E">
        <w:rPr>
          <w:rFonts w:asciiTheme="minorHAnsi" w:eastAsiaTheme="minorHAnsi" w:hAnsiTheme="minorHAnsi" w:cs="Arial"/>
          <w:iCs/>
          <w:color w:val="000000" w:themeColor="text1"/>
          <w:sz w:val="22"/>
          <w:szCs w:val="22"/>
          <w:lang w:eastAsia="nb-NO"/>
        </w:rPr>
        <w:t xml:space="preserve"> </w:t>
      </w:r>
      <w:r w:rsidR="00027505">
        <w:rPr>
          <w:rFonts w:asciiTheme="minorHAnsi" w:eastAsiaTheme="minorHAnsi" w:hAnsiTheme="minorHAnsi" w:cs="Arial"/>
          <w:iCs/>
          <w:color w:val="000000" w:themeColor="text1"/>
          <w:sz w:val="22"/>
          <w:szCs w:val="22"/>
          <w:lang w:eastAsia="nb-NO"/>
        </w:rPr>
        <w:t xml:space="preserve">f.eks. </w:t>
      </w:r>
      <w:r w:rsidR="00027505">
        <w:rPr>
          <w:rFonts w:asciiTheme="minorHAnsi" w:eastAsiaTheme="minorHAnsi" w:hAnsiTheme="minorHAnsi" w:cs="Arial"/>
          <w:iCs/>
          <w:color w:val="000000" w:themeColor="text1"/>
          <w:sz w:val="22"/>
          <w:szCs w:val="22"/>
          <w:lang w:eastAsia="nb-NO"/>
        </w:rPr>
        <w:lastRenderedPageBreak/>
        <w:t>informasjonsmøte eller</w:t>
      </w:r>
      <w:r w:rsidR="00D31B1E">
        <w:rPr>
          <w:rFonts w:asciiTheme="minorHAnsi" w:eastAsiaTheme="minorHAnsi" w:hAnsiTheme="minorHAnsi" w:cs="Arial"/>
          <w:iCs/>
          <w:color w:val="000000" w:themeColor="text1"/>
          <w:sz w:val="22"/>
          <w:szCs w:val="22"/>
          <w:lang w:eastAsia="nb-NO"/>
        </w:rPr>
        <w:t xml:space="preserve"> annen medvirkning</w:t>
      </w:r>
      <w:r w:rsidRPr="00C973E1">
        <w:rPr>
          <w:rFonts w:asciiTheme="minorHAnsi" w:eastAsiaTheme="minorHAnsi" w:hAnsiTheme="minorHAnsi" w:cs="Arial"/>
          <w:iCs/>
          <w:color w:val="000000" w:themeColor="text1"/>
          <w:sz w:val="22"/>
          <w:szCs w:val="22"/>
          <w:lang w:eastAsia="nb-NO"/>
        </w:rPr>
        <w:t xml:space="preserve"> i forbindelse med offentlig ettersyn av reguleringsplanen. </w:t>
      </w:r>
    </w:p>
    <w:p w14:paraId="7BCEDE84" w14:textId="77777777" w:rsidR="00C973E1" w:rsidRPr="00C973E1" w:rsidRDefault="00C973E1" w:rsidP="00280A55">
      <w:pPr>
        <w:pStyle w:val="Overskrift2"/>
        <w:numPr>
          <w:ilvl w:val="1"/>
          <w:numId w:val="19"/>
        </w:numPr>
        <w:rPr>
          <w:lang w:eastAsia="nb-NO"/>
        </w:rPr>
      </w:pPr>
      <w:bookmarkStart w:id="11" w:name="_Toc495048211"/>
      <w:r w:rsidRPr="00C973E1">
        <w:rPr>
          <w:lang w:eastAsia="nb-NO"/>
        </w:rPr>
        <w:t>Berørte instanser</w:t>
      </w:r>
      <w:bookmarkEnd w:id="11"/>
    </w:p>
    <w:p w14:paraId="0EBE9725" w14:textId="75BFE3AD" w:rsidR="00F900A7"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Ettersom plan</w:t>
      </w:r>
      <w:r w:rsidR="00D31B1E">
        <w:rPr>
          <w:rFonts w:asciiTheme="minorHAnsi" w:eastAsiaTheme="minorHAnsi" w:hAnsiTheme="minorHAnsi" w:cs="Arial"/>
          <w:iCs/>
          <w:color w:val="000000" w:themeColor="text1"/>
          <w:sz w:val="22"/>
          <w:szCs w:val="22"/>
          <w:lang w:eastAsia="nb-NO"/>
        </w:rPr>
        <w:t>grepet</w:t>
      </w:r>
      <w:r w:rsidRPr="00C973E1">
        <w:rPr>
          <w:rFonts w:asciiTheme="minorHAnsi" w:eastAsiaTheme="minorHAnsi" w:hAnsiTheme="minorHAnsi" w:cs="Arial"/>
          <w:iCs/>
          <w:color w:val="000000" w:themeColor="text1"/>
          <w:sz w:val="22"/>
          <w:szCs w:val="22"/>
          <w:lang w:eastAsia="nb-NO"/>
        </w:rPr>
        <w:t xml:space="preserve"> hovedsakelig innebefatter arbeid innenfor </w:t>
      </w:r>
      <w:r w:rsidR="00D31B1E">
        <w:rPr>
          <w:rFonts w:asciiTheme="minorHAnsi" w:eastAsiaTheme="minorHAnsi" w:hAnsiTheme="minorHAnsi" w:cs="Arial"/>
          <w:iCs/>
          <w:color w:val="000000" w:themeColor="text1"/>
          <w:sz w:val="22"/>
          <w:szCs w:val="22"/>
          <w:lang w:eastAsia="nb-NO"/>
        </w:rPr>
        <w:t xml:space="preserve">egen eiendom vil planarbeidet </w:t>
      </w:r>
      <w:r w:rsidRPr="00C973E1">
        <w:rPr>
          <w:rFonts w:asciiTheme="minorHAnsi" w:eastAsiaTheme="minorHAnsi" w:hAnsiTheme="minorHAnsi" w:cs="Arial"/>
          <w:iCs/>
          <w:color w:val="000000" w:themeColor="text1"/>
          <w:sz w:val="22"/>
          <w:szCs w:val="22"/>
          <w:lang w:eastAsia="nb-NO"/>
        </w:rPr>
        <w:t>medføre</w:t>
      </w:r>
      <w:r w:rsidR="00273B4F">
        <w:rPr>
          <w:rFonts w:asciiTheme="minorHAnsi" w:eastAsiaTheme="minorHAnsi" w:hAnsiTheme="minorHAnsi" w:cs="Arial"/>
          <w:iCs/>
          <w:color w:val="000000" w:themeColor="text1"/>
          <w:sz w:val="22"/>
          <w:szCs w:val="22"/>
          <w:lang w:eastAsia="nb-NO"/>
        </w:rPr>
        <w:t xml:space="preserve"> </w:t>
      </w:r>
      <w:r w:rsidRPr="00C973E1">
        <w:rPr>
          <w:rFonts w:asciiTheme="minorHAnsi" w:eastAsiaTheme="minorHAnsi" w:hAnsiTheme="minorHAnsi" w:cs="Arial"/>
          <w:iCs/>
          <w:color w:val="000000" w:themeColor="text1"/>
          <w:sz w:val="22"/>
          <w:szCs w:val="22"/>
          <w:lang w:eastAsia="nb-NO"/>
        </w:rPr>
        <w:t xml:space="preserve">få interessekonflikter. Ved siden av </w:t>
      </w:r>
      <w:r w:rsidR="00D31B1E">
        <w:rPr>
          <w:rFonts w:asciiTheme="minorHAnsi" w:eastAsiaTheme="minorHAnsi" w:hAnsiTheme="minorHAnsi" w:cs="Arial"/>
          <w:iCs/>
          <w:color w:val="000000" w:themeColor="text1"/>
          <w:sz w:val="22"/>
          <w:szCs w:val="22"/>
          <w:lang w:eastAsia="nb-NO"/>
        </w:rPr>
        <w:t xml:space="preserve">naboer og gjenboere er det </w:t>
      </w:r>
      <w:r w:rsidRPr="00C973E1">
        <w:rPr>
          <w:rFonts w:asciiTheme="minorHAnsi" w:eastAsiaTheme="minorHAnsi" w:hAnsiTheme="minorHAnsi" w:cs="Arial"/>
          <w:iCs/>
          <w:color w:val="000000" w:themeColor="text1"/>
          <w:sz w:val="22"/>
          <w:szCs w:val="22"/>
          <w:lang w:eastAsia="nb-NO"/>
        </w:rPr>
        <w:t>Stat</w:t>
      </w:r>
      <w:r w:rsidR="00D31B1E">
        <w:rPr>
          <w:rFonts w:asciiTheme="minorHAnsi" w:eastAsiaTheme="minorHAnsi" w:hAnsiTheme="minorHAnsi" w:cs="Arial"/>
          <w:iCs/>
          <w:color w:val="000000" w:themeColor="text1"/>
          <w:sz w:val="22"/>
          <w:szCs w:val="22"/>
          <w:lang w:eastAsia="nb-NO"/>
        </w:rPr>
        <w:t xml:space="preserve">ens Vegvesen </w:t>
      </w:r>
      <w:r w:rsidR="009511AD">
        <w:rPr>
          <w:rFonts w:asciiTheme="minorHAnsi" w:eastAsiaTheme="minorHAnsi" w:hAnsiTheme="minorHAnsi" w:cs="Arial"/>
          <w:iCs/>
          <w:color w:val="000000" w:themeColor="text1"/>
          <w:sz w:val="22"/>
          <w:szCs w:val="22"/>
          <w:lang w:eastAsia="nb-NO"/>
        </w:rPr>
        <w:t xml:space="preserve">og Fylkeskommunen (kulturminner) </w:t>
      </w:r>
      <w:r w:rsidR="00D31B1E">
        <w:rPr>
          <w:rFonts w:asciiTheme="minorHAnsi" w:eastAsiaTheme="minorHAnsi" w:hAnsiTheme="minorHAnsi" w:cs="Arial"/>
          <w:iCs/>
          <w:color w:val="000000" w:themeColor="text1"/>
          <w:sz w:val="22"/>
          <w:szCs w:val="22"/>
          <w:lang w:eastAsia="nb-NO"/>
        </w:rPr>
        <w:t xml:space="preserve">som blir direkte berørt. I tillegg </w:t>
      </w:r>
      <w:r w:rsidR="009511AD">
        <w:rPr>
          <w:rFonts w:asciiTheme="minorHAnsi" w:eastAsiaTheme="minorHAnsi" w:hAnsiTheme="minorHAnsi" w:cs="Arial"/>
          <w:iCs/>
          <w:color w:val="000000" w:themeColor="text1"/>
          <w:sz w:val="22"/>
          <w:szCs w:val="22"/>
          <w:lang w:eastAsia="nb-NO"/>
        </w:rPr>
        <w:t xml:space="preserve">berøres </w:t>
      </w:r>
      <w:r w:rsidR="00D31B1E">
        <w:rPr>
          <w:rFonts w:asciiTheme="minorHAnsi" w:eastAsiaTheme="minorHAnsi" w:hAnsiTheme="minorHAnsi" w:cs="Arial"/>
          <w:iCs/>
          <w:color w:val="000000" w:themeColor="text1"/>
          <w:sz w:val="22"/>
          <w:szCs w:val="22"/>
          <w:lang w:eastAsia="nb-NO"/>
        </w:rPr>
        <w:t>myndighets</w:t>
      </w:r>
      <w:r w:rsidR="009511AD">
        <w:rPr>
          <w:rFonts w:asciiTheme="minorHAnsi" w:eastAsiaTheme="minorHAnsi" w:hAnsiTheme="minorHAnsi" w:cs="Arial"/>
          <w:iCs/>
          <w:color w:val="000000" w:themeColor="text1"/>
          <w:sz w:val="22"/>
          <w:szCs w:val="22"/>
          <w:lang w:eastAsia="nb-NO"/>
        </w:rPr>
        <w:t>-</w:t>
      </w:r>
      <w:r w:rsidR="00D31B1E">
        <w:rPr>
          <w:rFonts w:asciiTheme="minorHAnsi" w:eastAsiaTheme="minorHAnsi" w:hAnsiTheme="minorHAnsi" w:cs="Arial"/>
          <w:iCs/>
          <w:color w:val="000000" w:themeColor="text1"/>
          <w:sz w:val="22"/>
          <w:szCs w:val="22"/>
          <w:lang w:eastAsia="nb-NO"/>
        </w:rPr>
        <w:t xml:space="preserve">områdene </w:t>
      </w:r>
      <w:r w:rsidR="009511AD">
        <w:rPr>
          <w:rFonts w:asciiTheme="minorHAnsi" w:eastAsiaTheme="minorHAnsi" w:hAnsiTheme="minorHAnsi" w:cs="Arial"/>
          <w:iCs/>
          <w:color w:val="000000" w:themeColor="text1"/>
          <w:sz w:val="22"/>
          <w:szCs w:val="22"/>
          <w:lang w:eastAsia="nb-NO"/>
        </w:rPr>
        <w:t xml:space="preserve">for </w:t>
      </w:r>
      <w:r w:rsidR="00F900A7">
        <w:rPr>
          <w:rFonts w:asciiTheme="minorHAnsi" w:eastAsiaTheme="minorHAnsi" w:hAnsiTheme="minorHAnsi" w:cs="Arial"/>
          <w:iCs/>
          <w:color w:val="000000" w:themeColor="text1"/>
          <w:sz w:val="22"/>
          <w:szCs w:val="22"/>
          <w:lang w:eastAsia="nb-NO"/>
        </w:rPr>
        <w:t>Direktoratet for Mineralforvaltning</w:t>
      </w:r>
      <w:r w:rsidR="00DE2BAA">
        <w:rPr>
          <w:rFonts w:asciiTheme="minorHAnsi" w:eastAsiaTheme="minorHAnsi" w:hAnsiTheme="minorHAnsi" w:cs="Arial"/>
          <w:iCs/>
          <w:color w:val="000000" w:themeColor="text1"/>
          <w:sz w:val="22"/>
          <w:szCs w:val="22"/>
          <w:lang w:eastAsia="nb-NO"/>
        </w:rPr>
        <w:t xml:space="preserve"> (grusuttak)</w:t>
      </w:r>
      <w:r w:rsidR="00F900A7">
        <w:rPr>
          <w:rFonts w:asciiTheme="minorHAnsi" w:eastAsiaTheme="minorHAnsi" w:hAnsiTheme="minorHAnsi" w:cs="Arial"/>
          <w:iCs/>
          <w:color w:val="000000" w:themeColor="text1"/>
          <w:sz w:val="22"/>
          <w:szCs w:val="22"/>
          <w:lang w:eastAsia="nb-NO"/>
        </w:rPr>
        <w:t xml:space="preserve">, </w:t>
      </w:r>
      <w:r w:rsidR="00215A06" w:rsidRPr="009511AD">
        <w:rPr>
          <w:rFonts w:asciiTheme="minorHAnsi" w:eastAsiaTheme="minorHAnsi" w:hAnsiTheme="minorHAnsi" w:cs="Arial"/>
          <w:iCs/>
          <w:color w:val="000000" w:themeColor="text1"/>
          <w:sz w:val="22"/>
          <w:szCs w:val="22"/>
          <w:lang w:eastAsia="nb-NO"/>
        </w:rPr>
        <w:t xml:space="preserve">Fylkesmannen (natur-, distrikts- og arealforvaltning), </w:t>
      </w:r>
      <w:r w:rsidR="009511AD" w:rsidRPr="009511AD">
        <w:rPr>
          <w:rFonts w:asciiTheme="minorHAnsi" w:eastAsiaTheme="minorHAnsi" w:hAnsiTheme="minorHAnsi" w:cs="Arial"/>
          <w:iCs/>
          <w:color w:val="000000" w:themeColor="text1"/>
          <w:sz w:val="22"/>
          <w:szCs w:val="22"/>
          <w:lang w:eastAsia="nb-NO"/>
        </w:rPr>
        <w:t>Statskraft (fjernvarme)</w:t>
      </w:r>
      <w:r w:rsidR="00E14B24">
        <w:rPr>
          <w:rFonts w:asciiTheme="minorHAnsi" w:eastAsiaTheme="minorHAnsi" w:hAnsiTheme="minorHAnsi" w:cs="Arial"/>
          <w:iCs/>
          <w:color w:val="000000" w:themeColor="text1"/>
          <w:sz w:val="22"/>
          <w:szCs w:val="22"/>
          <w:lang w:eastAsia="nb-NO"/>
        </w:rPr>
        <w:t xml:space="preserve"> og Ruter (kollektivdekning)</w:t>
      </w:r>
      <w:r w:rsidR="009511AD" w:rsidRPr="009511AD">
        <w:rPr>
          <w:rFonts w:asciiTheme="minorHAnsi" w:eastAsiaTheme="minorHAnsi" w:hAnsiTheme="minorHAnsi" w:cs="Arial"/>
          <w:iCs/>
          <w:color w:val="000000" w:themeColor="text1"/>
          <w:sz w:val="22"/>
          <w:szCs w:val="22"/>
          <w:lang w:eastAsia="nb-NO"/>
        </w:rPr>
        <w:t xml:space="preserve">. Andre som kan være berørt er </w:t>
      </w:r>
      <w:r w:rsidR="00215A06" w:rsidRPr="009511AD">
        <w:rPr>
          <w:rFonts w:asciiTheme="minorHAnsi" w:eastAsiaTheme="minorHAnsi" w:hAnsiTheme="minorHAnsi" w:cs="Arial"/>
          <w:iCs/>
          <w:color w:val="000000" w:themeColor="text1"/>
          <w:sz w:val="22"/>
          <w:szCs w:val="22"/>
          <w:lang w:eastAsia="nb-NO"/>
        </w:rPr>
        <w:t>Avinor (Oslo Lufthavn) og Jernbaneverket (Gardermobanen)</w:t>
      </w:r>
      <w:r w:rsidR="00DE2BAA">
        <w:rPr>
          <w:rFonts w:asciiTheme="minorHAnsi" w:eastAsiaTheme="minorHAnsi" w:hAnsiTheme="minorHAnsi" w:cs="Arial"/>
          <w:iCs/>
          <w:color w:val="000000" w:themeColor="text1"/>
          <w:sz w:val="22"/>
          <w:szCs w:val="22"/>
          <w:lang w:eastAsia="nb-NO"/>
        </w:rPr>
        <w:t>.</w:t>
      </w:r>
      <w:r w:rsidR="00801B63">
        <w:rPr>
          <w:rFonts w:asciiTheme="minorHAnsi" w:eastAsiaTheme="minorHAnsi" w:hAnsiTheme="minorHAnsi" w:cs="Arial"/>
          <w:iCs/>
          <w:color w:val="000000" w:themeColor="text1"/>
          <w:sz w:val="22"/>
          <w:szCs w:val="22"/>
          <w:lang w:eastAsia="nb-NO"/>
        </w:rPr>
        <w:t xml:space="preserve"> Det sendes varsel til</w:t>
      </w:r>
      <w:r w:rsidR="008551D2">
        <w:rPr>
          <w:rFonts w:asciiTheme="minorHAnsi" w:eastAsiaTheme="minorHAnsi" w:hAnsiTheme="minorHAnsi" w:cs="Arial"/>
          <w:iCs/>
          <w:color w:val="000000" w:themeColor="text1"/>
          <w:sz w:val="22"/>
          <w:szCs w:val="22"/>
          <w:lang w:eastAsia="nb-NO"/>
        </w:rPr>
        <w:t xml:space="preserve"> mottakere iht</w:t>
      </w:r>
      <w:r w:rsidR="00B276C5">
        <w:rPr>
          <w:rFonts w:asciiTheme="minorHAnsi" w:eastAsiaTheme="minorHAnsi" w:hAnsiTheme="minorHAnsi" w:cs="Arial"/>
          <w:iCs/>
          <w:color w:val="000000" w:themeColor="text1"/>
          <w:sz w:val="22"/>
          <w:szCs w:val="22"/>
          <w:lang w:eastAsia="nb-NO"/>
        </w:rPr>
        <w:t>.</w:t>
      </w:r>
      <w:r w:rsidR="008551D2">
        <w:rPr>
          <w:rFonts w:asciiTheme="minorHAnsi" w:eastAsiaTheme="minorHAnsi" w:hAnsiTheme="minorHAnsi" w:cs="Arial"/>
          <w:iCs/>
          <w:color w:val="000000" w:themeColor="text1"/>
          <w:sz w:val="22"/>
          <w:szCs w:val="22"/>
          <w:lang w:eastAsia="nb-NO"/>
        </w:rPr>
        <w:t xml:space="preserve"> </w:t>
      </w:r>
      <w:r w:rsidR="00801B63">
        <w:rPr>
          <w:rFonts w:asciiTheme="minorHAnsi" w:eastAsiaTheme="minorHAnsi" w:hAnsiTheme="minorHAnsi" w:cs="Arial"/>
          <w:iCs/>
          <w:color w:val="000000" w:themeColor="text1"/>
          <w:sz w:val="22"/>
          <w:szCs w:val="22"/>
          <w:lang w:eastAsia="nb-NO"/>
        </w:rPr>
        <w:t>nabo- og varslingsliste fått av Ullensaker kommune.</w:t>
      </w:r>
    </w:p>
    <w:p w14:paraId="135A6FDF" w14:textId="77777777" w:rsidR="00F900A7" w:rsidRDefault="00F900A7"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p>
    <w:p w14:paraId="6639F80D" w14:textId="77777777" w:rsidR="00A02E25" w:rsidRPr="00A02E25" w:rsidRDefault="00BF5188" w:rsidP="00BA3D54">
      <w:pPr>
        <w:pStyle w:val="Overskrift4"/>
      </w:pPr>
      <w:bookmarkStart w:id="12" w:name="_Toc495048213"/>
      <w:r w:rsidRPr="00F5794C">
        <w:t>Planområdet</w:t>
      </w:r>
    </w:p>
    <w:p w14:paraId="6507E71D" w14:textId="798B20BF" w:rsidR="00C973E1" w:rsidRPr="00BF5188" w:rsidRDefault="00C973E1" w:rsidP="00B80531">
      <w:pPr>
        <w:pStyle w:val="Overskrift2"/>
        <w:numPr>
          <w:ilvl w:val="1"/>
          <w:numId w:val="42"/>
        </w:numPr>
      </w:pPr>
      <w:r w:rsidRPr="00BF5188">
        <w:t>Beskrivelse og avgrensing av planområdet</w:t>
      </w:r>
      <w:bookmarkEnd w:id="12"/>
    </w:p>
    <w:p w14:paraId="7B3A1E0C" w14:textId="54CA6CD1" w:rsidR="00D144DD"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Planområdet (ref. kartutsnitt) omfatter i hovedsak gnr/bnr 29/2</w:t>
      </w:r>
      <w:r w:rsidR="00CB77E2">
        <w:rPr>
          <w:rFonts w:asciiTheme="minorHAnsi" w:eastAsiaTheme="minorHAnsi" w:hAnsiTheme="minorHAnsi" w:cs="Arial"/>
          <w:iCs/>
          <w:color w:val="000000" w:themeColor="text1"/>
          <w:sz w:val="22"/>
          <w:szCs w:val="22"/>
          <w:lang w:eastAsia="nb-NO"/>
        </w:rPr>
        <w:t>59.</w:t>
      </w:r>
      <w:r w:rsidRPr="00C973E1">
        <w:rPr>
          <w:rFonts w:asciiTheme="minorHAnsi" w:eastAsiaTheme="minorHAnsi" w:hAnsiTheme="minorHAnsi" w:cs="Arial"/>
          <w:iCs/>
          <w:color w:val="000000" w:themeColor="text1"/>
          <w:sz w:val="22"/>
          <w:szCs w:val="22"/>
          <w:lang w:eastAsia="nb-NO"/>
        </w:rPr>
        <w:t xml:space="preserve"> I tillegg inngår</w:t>
      </w:r>
      <w:r w:rsidRPr="00027505">
        <w:rPr>
          <w:rFonts w:asciiTheme="minorHAnsi" w:eastAsiaTheme="minorHAnsi" w:hAnsiTheme="minorHAnsi" w:cs="Arial"/>
          <w:iCs/>
          <w:color w:val="000000" w:themeColor="text1"/>
          <w:sz w:val="22"/>
          <w:szCs w:val="22"/>
          <w:lang w:eastAsia="nb-NO"/>
        </w:rPr>
        <w:t xml:space="preserve"> deler</w:t>
      </w:r>
      <w:r w:rsidRPr="00C973E1">
        <w:rPr>
          <w:rFonts w:asciiTheme="minorHAnsi" w:eastAsiaTheme="minorHAnsi" w:hAnsiTheme="minorHAnsi" w:cs="Arial"/>
          <w:iCs/>
          <w:color w:val="000000" w:themeColor="text1"/>
          <w:sz w:val="22"/>
          <w:szCs w:val="22"/>
          <w:lang w:eastAsia="nb-NO"/>
        </w:rPr>
        <w:t xml:space="preserve"> av følgende tilgrensende eiendom</w:t>
      </w:r>
      <w:r w:rsidR="00A6770B">
        <w:rPr>
          <w:rFonts w:asciiTheme="minorHAnsi" w:eastAsiaTheme="minorHAnsi" w:hAnsiTheme="minorHAnsi" w:cs="Arial"/>
          <w:iCs/>
          <w:color w:val="000000" w:themeColor="text1"/>
          <w:sz w:val="22"/>
          <w:szCs w:val="22"/>
          <w:lang w:eastAsia="nb-NO"/>
        </w:rPr>
        <w:t xml:space="preserve"> gnr/bnr</w:t>
      </w:r>
      <w:r w:rsidR="00027505">
        <w:rPr>
          <w:rFonts w:asciiTheme="minorHAnsi" w:eastAsiaTheme="minorHAnsi" w:hAnsiTheme="minorHAnsi" w:cs="Arial"/>
          <w:iCs/>
          <w:color w:val="000000" w:themeColor="text1"/>
          <w:sz w:val="22"/>
          <w:szCs w:val="22"/>
          <w:lang w:eastAsia="nb-NO"/>
        </w:rPr>
        <w:t xml:space="preserve"> </w:t>
      </w:r>
      <w:r w:rsidR="00CB77E2">
        <w:rPr>
          <w:rFonts w:asciiTheme="minorHAnsi" w:eastAsiaTheme="minorHAnsi" w:hAnsiTheme="minorHAnsi" w:cs="Arial"/>
          <w:iCs/>
          <w:color w:val="000000" w:themeColor="text1"/>
          <w:sz w:val="22"/>
          <w:szCs w:val="22"/>
          <w:lang w:eastAsia="nb-NO"/>
        </w:rPr>
        <w:t>222/7</w:t>
      </w:r>
      <w:r w:rsidR="00A6770B">
        <w:rPr>
          <w:rFonts w:asciiTheme="minorHAnsi" w:eastAsiaTheme="minorHAnsi" w:hAnsiTheme="minorHAnsi" w:cs="Arial"/>
          <w:iCs/>
          <w:color w:val="000000" w:themeColor="text1"/>
          <w:sz w:val="22"/>
          <w:szCs w:val="22"/>
          <w:lang w:eastAsia="nb-NO"/>
        </w:rPr>
        <w:t xml:space="preserve"> (del av Jessheimvegen) og gnr/bnr 222/3</w:t>
      </w:r>
      <w:r w:rsidR="00E14B24">
        <w:rPr>
          <w:rFonts w:asciiTheme="minorHAnsi" w:eastAsiaTheme="minorHAnsi" w:hAnsiTheme="minorHAnsi" w:cs="Arial"/>
          <w:iCs/>
          <w:color w:val="000000" w:themeColor="text1"/>
          <w:sz w:val="22"/>
          <w:szCs w:val="22"/>
          <w:lang w:eastAsia="nb-NO"/>
        </w:rPr>
        <w:t xml:space="preserve"> </w:t>
      </w:r>
      <w:r w:rsidR="00E14B24" w:rsidRPr="00C973E1">
        <w:rPr>
          <w:rFonts w:asciiTheme="minorHAnsi" w:eastAsiaTheme="minorHAnsi" w:hAnsiTheme="minorHAnsi" w:cs="Arial"/>
          <w:iCs/>
          <w:color w:val="000000" w:themeColor="text1"/>
          <w:sz w:val="22"/>
          <w:szCs w:val="22"/>
          <w:lang w:eastAsia="nb-NO"/>
        </w:rPr>
        <w:t xml:space="preserve">(del av </w:t>
      </w:r>
      <w:r w:rsidR="00E14B24">
        <w:rPr>
          <w:rFonts w:asciiTheme="minorHAnsi" w:eastAsiaTheme="minorHAnsi" w:hAnsiTheme="minorHAnsi" w:cs="Arial"/>
          <w:iCs/>
          <w:color w:val="000000" w:themeColor="text1"/>
          <w:sz w:val="22"/>
          <w:szCs w:val="22"/>
          <w:lang w:eastAsia="nb-NO"/>
        </w:rPr>
        <w:t>Vilberg</w:t>
      </w:r>
      <w:r w:rsidR="00E14B24" w:rsidRPr="00C973E1">
        <w:rPr>
          <w:rFonts w:asciiTheme="minorHAnsi" w:eastAsiaTheme="minorHAnsi" w:hAnsiTheme="minorHAnsi" w:cs="Arial"/>
          <w:iCs/>
          <w:color w:val="000000" w:themeColor="text1"/>
          <w:sz w:val="22"/>
          <w:szCs w:val="22"/>
          <w:lang w:eastAsia="nb-NO"/>
        </w:rPr>
        <w:t>vegen)</w:t>
      </w:r>
      <w:r w:rsidR="00027505">
        <w:rPr>
          <w:rFonts w:asciiTheme="minorHAnsi" w:eastAsiaTheme="minorHAnsi" w:hAnsiTheme="minorHAnsi" w:cs="Arial"/>
          <w:iCs/>
          <w:color w:val="000000" w:themeColor="text1"/>
          <w:sz w:val="22"/>
          <w:szCs w:val="22"/>
          <w:lang w:eastAsia="nb-NO"/>
        </w:rPr>
        <w:t xml:space="preserve"> i planområdet</w:t>
      </w:r>
      <w:r w:rsidRPr="00C973E1">
        <w:rPr>
          <w:rFonts w:asciiTheme="minorHAnsi" w:eastAsiaTheme="minorHAnsi" w:hAnsiTheme="minorHAnsi" w:cs="Arial"/>
          <w:iCs/>
          <w:color w:val="000000" w:themeColor="text1"/>
          <w:sz w:val="22"/>
          <w:szCs w:val="22"/>
          <w:lang w:eastAsia="nb-NO"/>
        </w:rPr>
        <w:t xml:space="preserve"> </w:t>
      </w:r>
    </w:p>
    <w:p w14:paraId="7F9F9C61" w14:textId="77777777" w:rsidR="00CB77E2" w:rsidRDefault="00CB77E2"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Planavgrensningen følger</w:t>
      </w:r>
      <w:r w:rsidR="00E436FF">
        <w:rPr>
          <w:rFonts w:asciiTheme="minorHAnsi" w:eastAsiaTheme="minorHAnsi" w:hAnsiTheme="minorHAnsi" w:cs="Arial"/>
          <w:iCs/>
          <w:color w:val="000000" w:themeColor="text1"/>
          <w:sz w:val="22"/>
          <w:szCs w:val="22"/>
          <w:lang w:eastAsia="nb-NO"/>
        </w:rPr>
        <w:t xml:space="preserve"> eiendomsgrensen men tar med seg deler av vegareal som er </w:t>
      </w:r>
      <w:r w:rsidR="00E83E80">
        <w:rPr>
          <w:rFonts w:asciiTheme="minorHAnsi" w:eastAsiaTheme="minorHAnsi" w:hAnsiTheme="minorHAnsi" w:cs="Arial"/>
          <w:iCs/>
          <w:color w:val="000000" w:themeColor="text1"/>
          <w:sz w:val="22"/>
          <w:szCs w:val="22"/>
          <w:lang w:eastAsia="nb-NO"/>
        </w:rPr>
        <w:t>nødvendig</w:t>
      </w:r>
      <w:r w:rsidR="00E436FF">
        <w:rPr>
          <w:rFonts w:asciiTheme="minorHAnsi" w:eastAsiaTheme="minorHAnsi" w:hAnsiTheme="minorHAnsi" w:cs="Arial"/>
          <w:iCs/>
          <w:color w:val="000000" w:themeColor="text1"/>
          <w:sz w:val="22"/>
          <w:szCs w:val="22"/>
          <w:lang w:eastAsia="nb-NO"/>
        </w:rPr>
        <w:t xml:space="preserve"> for å få til en </w:t>
      </w:r>
      <w:r w:rsidR="00E83E80">
        <w:rPr>
          <w:rFonts w:asciiTheme="minorHAnsi" w:eastAsiaTheme="minorHAnsi" w:hAnsiTheme="minorHAnsi" w:cs="Arial"/>
          <w:iCs/>
          <w:color w:val="000000" w:themeColor="text1"/>
          <w:sz w:val="22"/>
          <w:szCs w:val="22"/>
          <w:lang w:eastAsia="nb-NO"/>
        </w:rPr>
        <w:t>hensiktsmessig kobling av ny gang- og sykkelvei med eksisterende infrastruktur for gang- og syklende.</w:t>
      </w:r>
    </w:p>
    <w:p w14:paraId="293F3657" w14:textId="77777777" w:rsidR="00027505" w:rsidRPr="00C973E1" w:rsidRDefault="00027505" w:rsidP="00027505">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Planområdet er ubebygget.</w:t>
      </w:r>
    </w:p>
    <w:p w14:paraId="7914803E" w14:textId="24A8CECF" w:rsidR="00D144DD" w:rsidRDefault="008722DD"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8722DD">
        <w:rPr>
          <w:rFonts w:asciiTheme="minorHAnsi" w:eastAsiaTheme="minorHAnsi" w:hAnsiTheme="minorHAnsi" w:cs="Arial"/>
          <w:iCs/>
          <w:noProof/>
          <w:color w:val="000000" w:themeColor="text1"/>
          <w:sz w:val="22"/>
          <w:szCs w:val="22"/>
          <w:lang w:eastAsia="nb-NO"/>
        </w:rPr>
        <w:drawing>
          <wp:inline distT="0" distB="0" distL="0" distR="0" wp14:anchorId="643243EE" wp14:editId="33415F78">
            <wp:extent cx="5760720" cy="4312285"/>
            <wp:effectExtent l="0" t="0" r="0" b="0"/>
            <wp:docPr id="4" name="Bilde 4" descr="C:\Users\therese.bruun\AppData\Local\Microsoft\Windows\Temporary Internet Files\Content.Outlook\K166UJ9P\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rese.bruun\AppData\Local\Microsoft\Windows\Temporary Internet Files\Content.Outlook\K166UJ9P\1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12285"/>
                    </a:xfrm>
                    <a:prstGeom prst="rect">
                      <a:avLst/>
                    </a:prstGeom>
                    <a:noFill/>
                    <a:ln>
                      <a:noFill/>
                    </a:ln>
                  </pic:spPr>
                </pic:pic>
              </a:graphicData>
            </a:graphic>
          </wp:inline>
        </w:drawing>
      </w:r>
    </w:p>
    <w:p w14:paraId="7426BB47" w14:textId="77777777" w:rsidR="00C973E1" w:rsidRPr="00D144DD" w:rsidRDefault="00C973E1" w:rsidP="00D144DD">
      <w:pPr>
        <w:overflowPunct/>
        <w:autoSpaceDE/>
        <w:autoSpaceDN/>
        <w:adjustRightInd/>
        <w:spacing w:before="60" w:after="120"/>
        <w:ind w:firstLine="567"/>
        <w:textAlignment w:val="auto"/>
        <w:outlineLvl w:val="0"/>
        <w:rPr>
          <w:rFonts w:asciiTheme="minorHAnsi" w:eastAsiaTheme="minorHAnsi" w:hAnsiTheme="minorHAnsi" w:cstheme="minorHAnsi"/>
          <w:i/>
          <w:iCs/>
          <w:sz w:val="20"/>
          <w:szCs w:val="22"/>
          <w:lang w:eastAsia="nb-NO"/>
        </w:rPr>
      </w:pPr>
      <w:r w:rsidRPr="00C973E1">
        <w:rPr>
          <w:rFonts w:asciiTheme="minorHAnsi" w:eastAsiaTheme="minorHAnsi" w:hAnsiTheme="minorHAnsi" w:cstheme="minorHAnsi"/>
          <w:i/>
          <w:iCs/>
          <w:sz w:val="20"/>
          <w:szCs w:val="22"/>
          <w:lang w:eastAsia="nb-NO"/>
        </w:rPr>
        <w:t>Planens avgrensning</w:t>
      </w:r>
    </w:p>
    <w:p w14:paraId="0CEB8F54" w14:textId="77777777" w:rsidR="00C973E1" w:rsidRPr="00811277" w:rsidRDefault="00C973E1" w:rsidP="00811277">
      <w:pPr>
        <w:pStyle w:val="Overskrift2"/>
        <w:numPr>
          <w:ilvl w:val="1"/>
          <w:numId w:val="24"/>
        </w:numPr>
      </w:pPr>
      <w:bookmarkStart w:id="13" w:name="_Toc495048214"/>
      <w:r w:rsidRPr="00811277">
        <w:lastRenderedPageBreak/>
        <w:t>Influensområde</w:t>
      </w:r>
      <w:bookmarkEnd w:id="13"/>
    </w:p>
    <w:p w14:paraId="43E638CC" w14:textId="223078ED"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sz w:val="22"/>
          <w:szCs w:val="22"/>
          <w:lang w:eastAsia="nb-NO"/>
        </w:rPr>
      </w:pPr>
      <w:r w:rsidRPr="00C973E1">
        <w:rPr>
          <w:rFonts w:asciiTheme="minorHAnsi" w:eastAsiaTheme="minorHAnsi" w:hAnsiTheme="minorHAnsi" w:cs="Arial"/>
          <w:iCs/>
          <w:sz w:val="22"/>
          <w:szCs w:val="22"/>
          <w:lang w:eastAsia="nb-NO"/>
        </w:rPr>
        <w:t xml:space="preserve">Planens influensområde strekker seg ikke vesentlig utover planavgrensningen, men </w:t>
      </w:r>
      <w:r w:rsidR="00E83E80">
        <w:rPr>
          <w:rFonts w:asciiTheme="minorHAnsi" w:eastAsiaTheme="minorHAnsi" w:hAnsiTheme="minorHAnsi" w:cs="Arial"/>
          <w:iCs/>
          <w:sz w:val="22"/>
          <w:szCs w:val="22"/>
          <w:lang w:eastAsia="nb-NO"/>
        </w:rPr>
        <w:t>tiltak som følge av planen vil berøre naboer og gjenboere</w:t>
      </w:r>
      <w:r w:rsidRPr="00C973E1">
        <w:rPr>
          <w:rFonts w:asciiTheme="minorHAnsi" w:eastAsiaTheme="minorHAnsi" w:hAnsiTheme="minorHAnsi" w:cs="Arial"/>
          <w:iCs/>
          <w:sz w:val="22"/>
          <w:szCs w:val="22"/>
          <w:lang w:eastAsia="nb-NO"/>
        </w:rPr>
        <w:t xml:space="preserve">. </w:t>
      </w:r>
      <w:r w:rsidR="00475617">
        <w:rPr>
          <w:rFonts w:asciiTheme="minorHAnsi" w:eastAsiaTheme="minorHAnsi" w:hAnsiTheme="minorHAnsi" w:cs="Arial"/>
          <w:iCs/>
          <w:sz w:val="22"/>
          <w:szCs w:val="22"/>
          <w:lang w:eastAsia="nb-NO"/>
        </w:rPr>
        <w:t>Planforslaget vil medføre</w:t>
      </w:r>
      <w:r w:rsidR="00E83E80">
        <w:rPr>
          <w:rFonts w:asciiTheme="minorHAnsi" w:eastAsiaTheme="minorHAnsi" w:hAnsiTheme="minorHAnsi" w:cs="Arial"/>
          <w:iCs/>
          <w:sz w:val="22"/>
          <w:szCs w:val="22"/>
          <w:lang w:eastAsia="nb-NO"/>
        </w:rPr>
        <w:t xml:space="preserve"> økt trafikk, og dermed belastning på veinettet</w:t>
      </w:r>
      <w:r w:rsidR="00475617">
        <w:rPr>
          <w:rFonts w:asciiTheme="minorHAnsi" w:eastAsiaTheme="minorHAnsi" w:hAnsiTheme="minorHAnsi" w:cs="Arial"/>
          <w:iCs/>
          <w:sz w:val="22"/>
          <w:szCs w:val="22"/>
          <w:lang w:eastAsia="nb-NO"/>
        </w:rPr>
        <w:t xml:space="preserve"> i nærheten</w:t>
      </w:r>
      <w:r w:rsidR="00E83E80">
        <w:rPr>
          <w:rFonts w:asciiTheme="minorHAnsi" w:eastAsiaTheme="minorHAnsi" w:hAnsiTheme="minorHAnsi" w:cs="Arial"/>
          <w:iCs/>
          <w:sz w:val="22"/>
          <w:szCs w:val="22"/>
          <w:lang w:eastAsia="nb-NO"/>
        </w:rPr>
        <w:t>.</w:t>
      </w:r>
      <w:r w:rsidR="00475617">
        <w:rPr>
          <w:rFonts w:asciiTheme="minorHAnsi" w:eastAsiaTheme="minorHAnsi" w:hAnsiTheme="minorHAnsi" w:cs="Arial"/>
          <w:iCs/>
          <w:sz w:val="22"/>
          <w:szCs w:val="22"/>
          <w:lang w:eastAsia="nb-NO"/>
        </w:rPr>
        <w:t xml:space="preserve"> </w:t>
      </w:r>
      <w:r w:rsidR="00E83E80">
        <w:rPr>
          <w:rFonts w:asciiTheme="minorHAnsi" w:eastAsiaTheme="minorHAnsi" w:hAnsiTheme="minorHAnsi" w:cs="Arial"/>
          <w:iCs/>
          <w:sz w:val="22"/>
          <w:szCs w:val="22"/>
          <w:lang w:eastAsia="nb-NO"/>
        </w:rPr>
        <w:t xml:space="preserve"> </w:t>
      </w:r>
      <w:r w:rsidR="00475617">
        <w:rPr>
          <w:rFonts w:asciiTheme="minorHAnsi" w:eastAsiaTheme="minorHAnsi" w:hAnsiTheme="minorHAnsi" w:cs="Arial"/>
          <w:iCs/>
          <w:sz w:val="22"/>
          <w:szCs w:val="22"/>
          <w:lang w:eastAsia="nb-NO"/>
        </w:rPr>
        <w:t xml:space="preserve">En nedbygging av areal som ikke har vært bebygget tidligere kan få konsekvenser for vannavrenning og overvannshåndtering. </w:t>
      </w:r>
      <w:r w:rsidR="00C73D85">
        <w:rPr>
          <w:rFonts w:asciiTheme="minorHAnsi" w:eastAsiaTheme="minorHAnsi" w:hAnsiTheme="minorHAnsi" w:cs="Arial"/>
          <w:iCs/>
          <w:sz w:val="22"/>
          <w:szCs w:val="22"/>
          <w:lang w:eastAsia="nb-NO"/>
        </w:rPr>
        <w:t>Det er også tatt initiativ til planprosess for området nord for Jessheimvegen som vil kunne ha innvirkning på planprosessen.</w:t>
      </w:r>
      <w:r w:rsidR="00423BFD">
        <w:rPr>
          <w:rFonts w:asciiTheme="minorHAnsi" w:eastAsiaTheme="minorHAnsi" w:hAnsiTheme="minorHAnsi" w:cs="Arial"/>
          <w:iCs/>
          <w:sz w:val="22"/>
          <w:szCs w:val="22"/>
          <w:lang w:eastAsia="nb-NO"/>
        </w:rPr>
        <w:t xml:space="preserve"> </w:t>
      </w:r>
      <w:r w:rsidR="00C73D85">
        <w:rPr>
          <w:rFonts w:asciiTheme="minorHAnsi" w:eastAsiaTheme="minorHAnsi" w:hAnsiTheme="minorHAnsi" w:cs="Arial"/>
          <w:iCs/>
          <w:sz w:val="22"/>
          <w:szCs w:val="22"/>
          <w:lang w:eastAsia="nb-NO"/>
        </w:rPr>
        <w:t xml:space="preserve"> </w:t>
      </w:r>
    </w:p>
    <w:p w14:paraId="721DB52F" w14:textId="77777777" w:rsidR="00C973E1" w:rsidRPr="00811277" w:rsidRDefault="00C973E1" w:rsidP="00811277">
      <w:pPr>
        <w:pStyle w:val="Overskrift2"/>
        <w:numPr>
          <w:ilvl w:val="1"/>
          <w:numId w:val="24"/>
        </w:numPr>
      </w:pPr>
      <w:bookmarkStart w:id="14" w:name="_Toc495048215"/>
      <w:r w:rsidRPr="00811277">
        <w:t>Planstatus</w:t>
      </w:r>
      <w:bookmarkEnd w:id="14"/>
    </w:p>
    <w:p w14:paraId="78BCCC6C" w14:textId="5D8E591C" w:rsidR="00D144DD" w:rsidRDefault="00D144DD"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 xml:space="preserve">Området er i gjeldende detaljregulering for Gardermoen Næringspark avsatt som </w:t>
      </w:r>
      <w:r w:rsidR="003E360D">
        <w:rPr>
          <w:rFonts w:asciiTheme="minorHAnsi" w:eastAsiaTheme="minorHAnsi" w:hAnsiTheme="minorHAnsi" w:cs="Arial"/>
          <w:iCs/>
          <w:color w:val="000000" w:themeColor="text1"/>
          <w:sz w:val="22"/>
          <w:szCs w:val="22"/>
          <w:lang w:eastAsia="nb-NO"/>
        </w:rPr>
        <w:t>friluftsområde</w:t>
      </w:r>
      <w:r>
        <w:rPr>
          <w:rFonts w:asciiTheme="minorHAnsi" w:eastAsiaTheme="minorHAnsi" w:hAnsiTheme="minorHAnsi" w:cs="Arial"/>
          <w:iCs/>
          <w:color w:val="000000" w:themeColor="text1"/>
          <w:sz w:val="22"/>
          <w:szCs w:val="22"/>
          <w:lang w:eastAsia="nb-NO"/>
        </w:rPr>
        <w:t>.</w:t>
      </w:r>
    </w:p>
    <w:p w14:paraId="7DFB5147" w14:textId="77777777" w:rsidR="00C973E1" w:rsidRPr="00C973E1" w:rsidRDefault="00D144DD"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Området er omfattet av KP for Ullensaker 2015-2030 og avsatt til fremtidig næringsbebyggelse.</w:t>
      </w:r>
    </w:p>
    <w:p w14:paraId="2D6A0F59" w14:textId="77777777" w:rsidR="00C973E1" w:rsidRPr="00C973E1" w:rsidRDefault="00133558" w:rsidP="00C973E1">
      <w:pPr>
        <w:overflowPunct/>
        <w:autoSpaceDE/>
        <w:autoSpaceDN/>
        <w:adjustRightInd/>
        <w:spacing w:before="60" w:after="120"/>
        <w:ind w:left="567"/>
        <w:textAlignment w:val="auto"/>
        <w:rPr>
          <w:rFonts w:asciiTheme="minorHAnsi" w:eastAsiaTheme="minorHAnsi" w:hAnsiTheme="minorHAnsi" w:cstheme="minorHAnsi"/>
          <w:i/>
          <w:iCs/>
          <w:sz w:val="20"/>
          <w:szCs w:val="22"/>
          <w:lang w:eastAsia="nb-NO"/>
        </w:rPr>
      </w:pPr>
      <w:r>
        <w:rPr>
          <w:noProof/>
          <w:lang w:eastAsia="nb-NO"/>
        </w:rPr>
        <w:drawing>
          <wp:inline distT="0" distB="0" distL="0" distR="0" wp14:anchorId="09433EBB" wp14:editId="73CA3930">
            <wp:extent cx="3829050" cy="57607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9050" cy="5760720"/>
                    </a:xfrm>
                    <a:prstGeom prst="rect">
                      <a:avLst/>
                    </a:prstGeom>
                  </pic:spPr>
                </pic:pic>
              </a:graphicData>
            </a:graphic>
          </wp:inline>
        </w:drawing>
      </w:r>
    </w:p>
    <w:p w14:paraId="58DB9B3A" w14:textId="77777777" w:rsidR="00C973E1" w:rsidRPr="00C973E1" w:rsidRDefault="00C973E1" w:rsidP="00C973E1">
      <w:pPr>
        <w:tabs>
          <w:tab w:val="left" w:leader="dot" w:pos="7371"/>
        </w:tabs>
        <w:overflowPunct/>
        <w:autoSpaceDE/>
        <w:autoSpaceDN/>
        <w:adjustRightInd/>
        <w:spacing w:before="60" w:after="120"/>
        <w:ind w:left="567"/>
        <w:textAlignment w:val="auto"/>
        <w:outlineLvl w:val="0"/>
        <w:rPr>
          <w:rFonts w:asciiTheme="minorHAnsi" w:eastAsiaTheme="minorHAnsi" w:hAnsiTheme="minorHAnsi" w:cstheme="minorHAnsi"/>
          <w:i/>
          <w:iCs/>
          <w:sz w:val="20"/>
          <w:szCs w:val="22"/>
          <w:lang w:eastAsia="nb-NO"/>
        </w:rPr>
      </w:pPr>
      <w:r w:rsidRPr="00C973E1">
        <w:rPr>
          <w:rFonts w:asciiTheme="minorHAnsi" w:eastAsiaTheme="minorHAnsi" w:hAnsiTheme="minorHAnsi" w:cstheme="minorHAnsi"/>
          <w:i/>
          <w:iCs/>
          <w:sz w:val="20"/>
          <w:szCs w:val="22"/>
          <w:lang w:eastAsia="nb-NO"/>
        </w:rPr>
        <w:t>Utsnitt fra kommuneplan for Ullensaker 2015-2030</w:t>
      </w:r>
    </w:p>
    <w:p w14:paraId="7BDEEE5D" w14:textId="28D5B3DF" w:rsidR="00C973E1" w:rsidRPr="00C973E1" w:rsidRDefault="00C973E1" w:rsidP="00B73404">
      <w:pPr>
        <w:pStyle w:val="Overskrift2"/>
        <w:numPr>
          <w:ilvl w:val="1"/>
          <w:numId w:val="24"/>
        </w:numPr>
        <w:rPr>
          <w:lang w:eastAsia="nb-NO"/>
        </w:rPr>
      </w:pPr>
      <w:bookmarkStart w:id="15" w:name="_Toc495048216"/>
      <w:r w:rsidRPr="00C973E1">
        <w:rPr>
          <w:lang w:eastAsia="nb-NO"/>
        </w:rPr>
        <w:lastRenderedPageBreak/>
        <w:t>Trafikkforhold og teknisk infrastruktur</w:t>
      </w:r>
      <w:bookmarkEnd w:id="15"/>
    </w:p>
    <w:p w14:paraId="326B4E03" w14:textId="7EC37A88" w:rsidR="007E7C73" w:rsidRDefault="00D144DD"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Planområdet</w:t>
      </w:r>
      <w:r w:rsidR="007E7C73">
        <w:rPr>
          <w:rFonts w:asciiTheme="minorHAnsi" w:eastAsiaTheme="minorHAnsi" w:hAnsiTheme="minorHAnsi" w:cs="Arial"/>
          <w:iCs/>
          <w:color w:val="000000" w:themeColor="text1"/>
          <w:sz w:val="22"/>
          <w:szCs w:val="22"/>
          <w:lang w:eastAsia="nb-NO"/>
        </w:rPr>
        <w:t xml:space="preserve"> har ikke tilgang til vann- og avløp.</w:t>
      </w:r>
      <w:r w:rsidR="00027505">
        <w:rPr>
          <w:rFonts w:asciiTheme="minorHAnsi" w:eastAsiaTheme="minorHAnsi" w:hAnsiTheme="minorHAnsi" w:cs="Arial"/>
          <w:iCs/>
          <w:color w:val="000000" w:themeColor="text1"/>
          <w:sz w:val="22"/>
          <w:szCs w:val="22"/>
          <w:lang w:eastAsia="nb-NO"/>
        </w:rPr>
        <w:t xml:space="preserve"> Det ligger offentlig vann- og avløp i Jessheimvegen.</w:t>
      </w:r>
      <w:r w:rsidR="007E7C73">
        <w:rPr>
          <w:rFonts w:asciiTheme="minorHAnsi" w:eastAsiaTheme="minorHAnsi" w:hAnsiTheme="minorHAnsi" w:cs="Arial"/>
          <w:iCs/>
          <w:color w:val="000000" w:themeColor="text1"/>
          <w:sz w:val="22"/>
          <w:szCs w:val="22"/>
          <w:lang w:eastAsia="nb-NO"/>
        </w:rPr>
        <w:t xml:space="preserve"> </w:t>
      </w:r>
      <w:r w:rsidR="00CF3859">
        <w:rPr>
          <w:rFonts w:asciiTheme="minorHAnsi" w:eastAsiaTheme="minorHAnsi" w:hAnsiTheme="minorHAnsi" w:cs="Arial"/>
          <w:iCs/>
          <w:color w:val="000000" w:themeColor="text1"/>
          <w:sz w:val="22"/>
          <w:szCs w:val="22"/>
          <w:lang w:eastAsia="nb-NO"/>
        </w:rPr>
        <w:t xml:space="preserve">Ny pumpestasjon må vurderes. </w:t>
      </w:r>
      <w:r w:rsidR="007E7C73">
        <w:rPr>
          <w:rFonts w:asciiTheme="minorHAnsi" w:eastAsiaTheme="minorHAnsi" w:hAnsiTheme="minorHAnsi" w:cs="Arial"/>
          <w:iCs/>
          <w:color w:val="000000" w:themeColor="text1"/>
          <w:sz w:val="22"/>
          <w:szCs w:val="22"/>
          <w:lang w:eastAsia="nb-NO"/>
        </w:rPr>
        <w:t>Området ligger innenfor konsesjonsområdet for fjernvarme.</w:t>
      </w:r>
    </w:p>
    <w:p w14:paraId="599C960A" w14:textId="77777777" w:rsidR="00133558" w:rsidRDefault="00133558"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Planområdet har tilkomst med bil fra E6 nord- og sydfra og E16 fra vest, via FV 469 Jessheimvegen. Planområdet er også tilgjengelig fra syd fra Sand via FV460 Vilbergvegen.</w:t>
      </w:r>
    </w:p>
    <w:p w14:paraId="3665F1FB" w14:textId="0000F45E" w:rsidR="00932439" w:rsidRDefault="00C3168C"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Planområdet er også plassert strategisk for</w:t>
      </w:r>
      <w:r w:rsidR="005A624C">
        <w:rPr>
          <w:rFonts w:asciiTheme="minorHAnsi" w:eastAsiaTheme="minorHAnsi" w:hAnsiTheme="minorHAnsi" w:cs="Arial"/>
          <w:iCs/>
          <w:color w:val="000000" w:themeColor="text1"/>
          <w:sz w:val="22"/>
          <w:szCs w:val="22"/>
          <w:lang w:eastAsia="nb-NO"/>
        </w:rPr>
        <w:t xml:space="preserve"> bruk av</w:t>
      </w:r>
      <w:r>
        <w:rPr>
          <w:rFonts w:asciiTheme="minorHAnsi" w:eastAsiaTheme="minorHAnsi" w:hAnsiTheme="minorHAnsi" w:cs="Arial"/>
          <w:iCs/>
          <w:color w:val="000000" w:themeColor="text1"/>
          <w:sz w:val="22"/>
          <w:szCs w:val="22"/>
          <w:lang w:eastAsia="nb-NO"/>
        </w:rPr>
        <w:t xml:space="preserve"> kollektiv</w:t>
      </w:r>
      <w:r w:rsidR="005A624C">
        <w:rPr>
          <w:rFonts w:asciiTheme="minorHAnsi" w:eastAsiaTheme="minorHAnsi" w:hAnsiTheme="minorHAnsi" w:cs="Arial"/>
          <w:iCs/>
          <w:color w:val="000000" w:themeColor="text1"/>
          <w:sz w:val="22"/>
          <w:szCs w:val="22"/>
          <w:lang w:eastAsia="nb-NO"/>
        </w:rPr>
        <w:t>t og ligger også langs hoved</w:t>
      </w:r>
      <w:r w:rsidR="00920FA9">
        <w:rPr>
          <w:rFonts w:asciiTheme="minorHAnsi" w:eastAsiaTheme="minorHAnsi" w:hAnsiTheme="minorHAnsi" w:cs="Arial"/>
          <w:iCs/>
          <w:color w:val="000000" w:themeColor="text1"/>
          <w:sz w:val="22"/>
          <w:szCs w:val="22"/>
          <w:lang w:eastAsia="nb-NO"/>
        </w:rPr>
        <w:t>-</w:t>
      </w:r>
      <w:r w:rsidR="005A624C">
        <w:rPr>
          <w:rFonts w:asciiTheme="minorHAnsi" w:eastAsiaTheme="minorHAnsi" w:hAnsiTheme="minorHAnsi" w:cs="Arial"/>
          <w:iCs/>
          <w:color w:val="000000" w:themeColor="text1"/>
          <w:sz w:val="22"/>
          <w:szCs w:val="22"/>
          <w:lang w:eastAsia="nb-NO"/>
        </w:rPr>
        <w:t xml:space="preserve"> sykkelnettet langs Jessheimvegen.</w:t>
      </w:r>
    </w:p>
    <w:p w14:paraId="745D0A8B" w14:textId="0C0EC602" w:rsidR="00586550" w:rsidRDefault="00C973E1" w:rsidP="00B73404">
      <w:pPr>
        <w:pStyle w:val="Overskrift2"/>
        <w:numPr>
          <w:ilvl w:val="1"/>
          <w:numId w:val="24"/>
        </w:numPr>
        <w:rPr>
          <w:lang w:eastAsia="nb-NO"/>
        </w:rPr>
      </w:pPr>
      <w:bookmarkStart w:id="16" w:name="_Toc495048217"/>
      <w:r w:rsidRPr="00C973E1">
        <w:rPr>
          <w:lang w:eastAsia="nb-NO"/>
        </w:rPr>
        <w:t>Eksisterende bebyggelse</w:t>
      </w:r>
      <w:bookmarkStart w:id="17" w:name="_Toc495048218"/>
      <w:bookmarkEnd w:id="16"/>
    </w:p>
    <w:p w14:paraId="306A7760" w14:textId="3827B4CA" w:rsidR="00586550" w:rsidRPr="00586550" w:rsidRDefault="00586550" w:rsidP="00920FA9">
      <w:pPr>
        <w:ind w:left="567" w:hanging="567"/>
        <w:rPr>
          <w:rFonts w:asciiTheme="minorHAnsi" w:eastAsiaTheme="minorHAnsi" w:hAnsiTheme="minorHAnsi" w:cs="Arial"/>
          <w:iCs/>
          <w:color w:val="000000" w:themeColor="text1"/>
          <w:sz w:val="22"/>
          <w:szCs w:val="22"/>
          <w:lang w:eastAsia="nb-NO"/>
        </w:rPr>
      </w:pPr>
      <w:r>
        <w:rPr>
          <w:lang w:eastAsia="nb-NO"/>
        </w:rPr>
        <w:tab/>
      </w:r>
      <w:r w:rsidRPr="00586550">
        <w:rPr>
          <w:rFonts w:asciiTheme="minorHAnsi" w:eastAsiaTheme="minorHAnsi" w:hAnsiTheme="minorHAnsi" w:cs="Arial"/>
          <w:iCs/>
          <w:color w:val="000000" w:themeColor="text1"/>
          <w:sz w:val="22"/>
          <w:szCs w:val="22"/>
          <w:lang w:eastAsia="nb-NO"/>
        </w:rPr>
        <w:t>Plan</w:t>
      </w:r>
      <w:r>
        <w:rPr>
          <w:rFonts w:asciiTheme="minorHAnsi" w:eastAsiaTheme="minorHAnsi" w:hAnsiTheme="minorHAnsi" w:cs="Arial"/>
          <w:iCs/>
          <w:color w:val="000000" w:themeColor="text1"/>
          <w:sz w:val="22"/>
          <w:szCs w:val="22"/>
          <w:lang w:eastAsia="nb-NO"/>
        </w:rPr>
        <w:t>området er i dag ubebygget. Omkringliggende bebyggelse består av boligtomter</w:t>
      </w:r>
      <w:r w:rsidR="008551D2">
        <w:rPr>
          <w:rFonts w:asciiTheme="minorHAnsi" w:eastAsiaTheme="minorHAnsi" w:hAnsiTheme="minorHAnsi" w:cs="Arial"/>
          <w:iCs/>
          <w:color w:val="000000" w:themeColor="text1"/>
          <w:sz w:val="22"/>
          <w:szCs w:val="22"/>
          <w:lang w:eastAsia="nb-NO"/>
        </w:rPr>
        <w:t xml:space="preserve"> og næring</w:t>
      </w:r>
      <w:r>
        <w:rPr>
          <w:rFonts w:asciiTheme="minorHAnsi" w:eastAsiaTheme="minorHAnsi" w:hAnsiTheme="minorHAnsi" w:cs="Arial"/>
          <w:iCs/>
          <w:color w:val="000000" w:themeColor="text1"/>
          <w:sz w:val="22"/>
          <w:szCs w:val="22"/>
          <w:lang w:eastAsia="nb-NO"/>
        </w:rPr>
        <w:t xml:space="preserve"> langs Vilbergvegen</w:t>
      </w:r>
      <w:r w:rsidR="00920FA9">
        <w:rPr>
          <w:rFonts w:asciiTheme="minorHAnsi" w:eastAsiaTheme="minorHAnsi" w:hAnsiTheme="minorHAnsi" w:cs="Arial"/>
          <w:iCs/>
          <w:color w:val="000000" w:themeColor="text1"/>
          <w:sz w:val="22"/>
          <w:szCs w:val="22"/>
          <w:lang w:eastAsia="nb-NO"/>
        </w:rPr>
        <w:t xml:space="preserve">. Mot vest grenser planområdet mot næringsbebyggelse regulert </w:t>
      </w:r>
      <w:r w:rsidR="00D144DD">
        <w:rPr>
          <w:rFonts w:asciiTheme="minorHAnsi" w:eastAsiaTheme="minorHAnsi" w:hAnsiTheme="minorHAnsi" w:cs="Arial"/>
          <w:iCs/>
          <w:color w:val="000000" w:themeColor="text1"/>
          <w:sz w:val="22"/>
          <w:szCs w:val="22"/>
          <w:lang w:eastAsia="nb-NO"/>
        </w:rPr>
        <w:t>til</w:t>
      </w:r>
      <w:r w:rsidR="00920FA9">
        <w:rPr>
          <w:rFonts w:asciiTheme="minorHAnsi" w:eastAsiaTheme="minorHAnsi" w:hAnsiTheme="minorHAnsi" w:cs="Arial"/>
          <w:iCs/>
          <w:color w:val="000000" w:themeColor="text1"/>
          <w:sz w:val="22"/>
          <w:szCs w:val="22"/>
          <w:lang w:eastAsia="nb-NO"/>
        </w:rPr>
        <w:t xml:space="preserve"> formål industri</w:t>
      </w:r>
      <w:r w:rsidR="002744A0">
        <w:rPr>
          <w:rFonts w:asciiTheme="minorHAnsi" w:eastAsiaTheme="minorHAnsi" w:hAnsiTheme="minorHAnsi" w:cs="Arial"/>
          <w:iCs/>
          <w:color w:val="000000" w:themeColor="text1"/>
          <w:sz w:val="22"/>
          <w:szCs w:val="22"/>
          <w:lang w:eastAsia="nb-NO"/>
        </w:rPr>
        <w:t>,</w:t>
      </w:r>
      <w:r w:rsidR="007E7C73">
        <w:rPr>
          <w:rFonts w:asciiTheme="minorHAnsi" w:eastAsiaTheme="minorHAnsi" w:hAnsiTheme="minorHAnsi" w:cs="Arial"/>
          <w:iCs/>
          <w:color w:val="000000" w:themeColor="text1"/>
          <w:sz w:val="22"/>
          <w:szCs w:val="22"/>
          <w:lang w:eastAsia="nb-NO"/>
        </w:rPr>
        <w:t xml:space="preserve"> og er</w:t>
      </w:r>
      <w:r w:rsidR="002744A0">
        <w:rPr>
          <w:rFonts w:asciiTheme="minorHAnsi" w:eastAsiaTheme="minorHAnsi" w:hAnsiTheme="minorHAnsi" w:cs="Arial"/>
          <w:iCs/>
          <w:color w:val="000000" w:themeColor="text1"/>
          <w:sz w:val="22"/>
          <w:szCs w:val="22"/>
          <w:lang w:eastAsia="nb-NO"/>
        </w:rPr>
        <w:t xml:space="preserve"> hovedsakelig i bruk til lager</w:t>
      </w:r>
      <w:r w:rsidR="00A60F68">
        <w:rPr>
          <w:rFonts w:asciiTheme="minorHAnsi" w:eastAsiaTheme="minorHAnsi" w:hAnsiTheme="minorHAnsi" w:cs="Arial"/>
          <w:iCs/>
          <w:color w:val="000000" w:themeColor="text1"/>
          <w:sz w:val="22"/>
          <w:szCs w:val="22"/>
          <w:lang w:eastAsia="nb-NO"/>
        </w:rPr>
        <w:t>-</w:t>
      </w:r>
      <w:r w:rsidR="002744A0">
        <w:rPr>
          <w:rFonts w:asciiTheme="minorHAnsi" w:eastAsiaTheme="minorHAnsi" w:hAnsiTheme="minorHAnsi" w:cs="Arial"/>
          <w:iCs/>
          <w:color w:val="000000" w:themeColor="text1"/>
          <w:sz w:val="22"/>
          <w:szCs w:val="22"/>
          <w:lang w:eastAsia="nb-NO"/>
        </w:rPr>
        <w:t xml:space="preserve"> og logistikk virksomhet.</w:t>
      </w:r>
      <w:r w:rsidR="00932439">
        <w:rPr>
          <w:rFonts w:asciiTheme="minorHAnsi" w:eastAsiaTheme="minorHAnsi" w:hAnsiTheme="minorHAnsi" w:cs="Arial"/>
          <w:iCs/>
          <w:color w:val="000000" w:themeColor="text1"/>
          <w:sz w:val="22"/>
          <w:szCs w:val="22"/>
          <w:lang w:eastAsia="nb-NO"/>
        </w:rPr>
        <w:t xml:space="preserve"> </w:t>
      </w:r>
    </w:p>
    <w:p w14:paraId="7F726188" w14:textId="77777777" w:rsidR="007E7C73" w:rsidRPr="007E7C73" w:rsidRDefault="00C973E1" w:rsidP="00B73404">
      <w:pPr>
        <w:pStyle w:val="Overskrift2"/>
        <w:numPr>
          <w:ilvl w:val="1"/>
          <w:numId w:val="24"/>
        </w:numPr>
        <w:rPr>
          <w:lang w:eastAsia="nb-NO"/>
        </w:rPr>
      </w:pPr>
      <w:r w:rsidRPr="00C973E1">
        <w:rPr>
          <w:lang w:eastAsia="nb-NO"/>
        </w:rPr>
        <w:t>Grunnforhold/geoteknikk</w:t>
      </w:r>
      <w:bookmarkEnd w:id="17"/>
    </w:p>
    <w:p w14:paraId="62149F6E" w14:textId="77777777" w:rsidR="00C973E1" w:rsidRPr="00C973E1" w:rsidRDefault="007E7C73" w:rsidP="00C973E1">
      <w:pPr>
        <w:tabs>
          <w:tab w:val="left" w:leader="dot" w:pos="7371"/>
        </w:tabs>
        <w:overflowPunct/>
        <w:autoSpaceDE/>
        <w:autoSpaceDN/>
        <w:adjustRightInd/>
        <w:spacing w:before="60" w:after="120"/>
        <w:ind w:left="567"/>
        <w:textAlignment w:val="auto"/>
        <w:outlineLvl w:val="0"/>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 xml:space="preserve">Terrenget på tomten er tilnærmet flatt. </w:t>
      </w:r>
      <w:r w:rsidR="00C973E1" w:rsidRPr="00C973E1">
        <w:rPr>
          <w:rFonts w:asciiTheme="minorHAnsi" w:eastAsiaTheme="minorHAnsi" w:hAnsiTheme="minorHAnsi" w:cs="Arial"/>
          <w:iCs/>
          <w:color w:val="000000" w:themeColor="text1"/>
          <w:sz w:val="22"/>
          <w:szCs w:val="22"/>
          <w:lang w:eastAsia="nb-NO"/>
        </w:rPr>
        <w:t xml:space="preserve">Planområdet ligger under marin grense og det stilles krav til utredning og dokumentasjon av stabilitet og nødvendige geotekniske </w:t>
      </w:r>
      <w:r>
        <w:rPr>
          <w:rFonts w:asciiTheme="minorHAnsi" w:eastAsiaTheme="minorHAnsi" w:hAnsiTheme="minorHAnsi" w:cs="Arial"/>
          <w:iCs/>
          <w:color w:val="000000" w:themeColor="text1"/>
          <w:sz w:val="22"/>
          <w:szCs w:val="22"/>
          <w:lang w:eastAsia="nb-NO"/>
        </w:rPr>
        <w:t>undersøkelser</w:t>
      </w:r>
      <w:r w:rsidR="00C973E1" w:rsidRPr="00C973E1">
        <w:rPr>
          <w:rFonts w:asciiTheme="minorHAnsi" w:eastAsiaTheme="minorHAnsi" w:hAnsiTheme="minorHAnsi" w:cs="Arial"/>
          <w:iCs/>
          <w:color w:val="000000" w:themeColor="text1"/>
          <w:sz w:val="22"/>
          <w:szCs w:val="22"/>
          <w:lang w:eastAsia="nb-NO"/>
        </w:rPr>
        <w:t xml:space="preserve">. </w:t>
      </w:r>
    </w:p>
    <w:p w14:paraId="4C353712" w14:textId="0A59B004" w:rsidR="00D2366F" w:rsidRDefault="00D2366F" w:rsidP="00C973E1">
      <w:pPr>
        <w:tabs>
          <w:tab w:val="left" w:leader="dot" w:pos="7371"/>
        </w:tabs>
        <w:overflowPunct/>
        <w:autoSpaceDE/>
        <w:autoSpaceDN/>
        <w:adjustRightInd/>
        <w:spacing w:before="60" w:after="120"/>
        <w:ind w:left="567"/>
        <w:textAlignment w:val="auto"/>
        <w:outlineLvl w:val="0"/>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 xml:space="preserve">Det </w:t>
      </w:r>
      <w:r w:rsidR="00D144DD">
        <w:rPr>
          <w:rFonts w:asciiTheme="minorHAnsi" w:eastAsiaTheme="minorHAnsi" w:hAnsiTheme="minorHAnsi" w:cs="Arial"/>
          <w:iCs/>
          <w:color w:val="000000" w:themeColor="text1"/>
          <w:sz w:val="22"/>
          <w:szCs w:val="22"/>
          <w:lang w:eastAsia="nb-NO"/>
        </w:rPr>
        <w:t>har</w:t>
      </w:r>
      <w:r>
        <w:rPr>
          <w:rFonts w:asciiTheme="minorHAnsi" w:eastAsiaTheme="minorHAnsi" w:hAnsiTheme="minorHAnsi" w:cs="Arial"/>
          <w:iCs/>
          <w:color w:val="000000" w:themeColor="text1"/>
          <w:sz w:val="22"/>
          <w:szCs w:val="22"/>
          <w:lang w:eastAsia="nb-NO"/>
        </w:rPr>
        <w:t xml:space="preserve"> ikke vært aktivitet på eiendommen som tilsier at det skal være</w:t>
      </w:r>
      <w:r w:rsidR="00861C6E">
        <w:rPr>
          <w:rFonts w:asciiTheme="minorHAnsi" w:eastAsiaTheme="minorHAnsi" w:hAnsiTheme="minorHAnsi" w:cs="Arial"/>
          <w:iCs/>
          <w:color w:val="000000" w:themeColor="text1"/>
          <w:sz w:val="22"/>
          <w:szCs w:val="22"/>
          <w:lang w:eastAsia="nb-NO"/>
        </w:rPr>
        <w:t xml:space="preserve"> mistanke om</w:t>
      </w:r>
      <w:r>
        <w:rPr>
          <w:rFonts w:asciiTheme="minorHAnsi" w:eastAsiaTheme="minorHAnsi" w:hAnsiTheme="minorHAnsi" w:cs="Arial"/>
          <w:iCs/>
          <w:color w:val="000000" w:themeColor="text1"/>
          <w:sz w:val="22"/>
          <w:szCs w:val="22"/>
          <w:lang w:eastAsia="nb-NO"/>
        </w:rPr>
        <w:t xml:space="preserve"> forurenset grunn. </w:t>
      </w:r>
      <w:r w:rsidR="007D6A28">
        <w:rPr>
          <w:rFonts w:asciiTheme="minorHAnsi" w:eastAsiaTheme="minorHAnsi" w:hAnsiTheme="minorHAnsi" w:cs="Arial"/>
          <w:iCs/>
          <w:color w:val="000000" w:themeColor="text1"/>
          <w:sz w:val="22"/>
          <w:szCs w:val="22"/>
          <w:lang w:eastAsia="nb-NO"/>
        </w:rPr>
        <w:t>I henhold til Miljødirektoratets kart over forurenset grunn</w:t>
      </w:r>
      <w:r>
        <w:rPr>
          <w:rFonts w:asciiTheme="minorHAnsi" w:eastAsiaTheme="minorHAnsi" w:hAnsiTheme="minorHAnsi" w:cs="Arial"/>
          <w:iCs/>
          <w:color w:val="000000" w:themeColor="text1"/>
          <w:sz w:val="22"/>
          <w:szCs w:val="22"/>
          <w:lang w:eastAsia="nb-NO"/>
        </w:rPr>
        <w:t xml:space="preserve"> er </w:t>
      </w:r>
      <w:r w:rsidR="007D6A28">
        <w:rPr>
          <w:rFonts w:asciiTheme="minorHAnsi" w:eastAsiaTheme="minorHAnsi" w:hAnsiTheme="minorHAnsi" w:cs="Arial"/>
          <w:iCs/>
          <w:color w:val="000000" w:themeColor="text1"/>
          <w:sz w:val="22"/>
          <w:szCs w:val="22"/>
          <w:lang w:eastAsia="nb-NO"/>
        </w:rPr>
        <w:t xml:space="preserve">det </w:t>
      </w:r>
      <w:r>
        <w:rPr>
          <w:rFonts w:asciiTheme="minorHAnsi" w:eastAsiaTheme="minorHAnsi" w:hAnsiTheme="minorHAnsi" w:cs="Arial"/>
          <w:iCs/>
          <w:color w:val="000000" w:themeColor="text1"/>
          <w:sz w:val="22"/>
          <w:szCs w:val="22"/>
          <w:lang w:eastAsia="nb-NO"/>
        </w:rPr>
        <w:t xml:space="preserve">registrert mistanke om forurenset grunn </w:t>
      </w:r>
      <w:r w:rsidR="00573130">
        <w:rPr>
          <w:rFonts w:asciiTheme="minorHAnsi" w:eastAsiaTheme="minorHAnsi" w:hAnsiTheme="minorHAnsi" w:cs="Arial"/>
          <w:iCs/>
          <w:color w:val="000000" w:themeColor="text1"/>
          <w:sz w:val="22"/>
          <w:szCs w:val="22"/>
          <w:lang w:eastAsia="nb-NO"/>
        </w:rPr>
        <w:t>fra kommunalt deponi i Kjøltjerndumpa</w:t>
      </w:r>
      <w:r w:rsidR="00861C6E">
        <w:rPr>
          <w:rFonts w:asciiTheme="minorHAnsi" w:eastAsiaTheme="minorHAnsi" w:hAnsiTheme="minorHAnsi" w:cs="Arial"/>
          <w:iCs/>
          <w:color w:val="000000" w:themeColor="text1"/>
          <w:sz w:val="22"/>
          <w:szCs w:val="22"/>
          <w:lang w:eastAsia="nb-NO"/>
        </w:rPr>
        <w:t>, gnr. 137, bnr 76</w:t>
      </w:r>
      <w:r w:rsidR="008551D2">
        <w:rPr>
          <w:rFonts w:asciiTheme="minorHAnsi" w:eastAsiaTheme="minorHAnsi" w:hAnsiTheme="minorHAnsi" w:cs="Arial"/>
          <w:iCs/>
          <w:color w:val="000000" w:themeColor="text1"/>
          <w:sz w:val="22"/>
          <w:szCs w:val="22"/>
          <w:lang w:eastAsia="nb-NO"/>
        </w:rPr>
        <w:t xml:space="preserve"> på andre siden av Jessheimvegen</w:t>
      </w:r>
      <w:r w:rsidR="00573130">
        <w:rPr>
          <w:rFonts w:asciiTheme="minorHAnsi" w:eastAsiaTheme="minorHAnsi" w:hAnsiTheme="minorHAnsi" w:cs="Arial"/>
          <w:iCs/>
          <w:color w:val="000000" w:themeColor="text1"/>
          <w:sz w:val="22"/>
          <w:szCs w:val="22"/>
          <w:lang w:eastAsia="nb-NO"/>
        </w:rPr>
        <w:t xml:space="preserve">. </w:t>
      </w:r>
      <w:r w:rsidR="00861C6E">
        <w:rPr>
          <w:rFonts w:asciiTheme="minorHAnsi" w:eastAsiaTheme="minorHAnsi" w:hAnsiTheme="minorHAnsi" w:cs="Arial"/>
          <w:iCs/>
          <w:color w:val="000000" w:themeColor="text1"/>
          <w:sz w:val="22"/>
          <w:szCs w:val="22"/>
          <w:lang w:eastAsia="nb-NO"/>
        </w:rPr>
        <w:t xml:space="preserve">Dette området er avsatt til grønnstruktur. </w:t>
      </w:r>
      <w:r w:rsidR="00573130">
        <w:rPr>
          <w:rFonts w:asciiTheme="minorHAnsi" w:eastAsiaTheme="minorHAnsi" w:hAnsiTheme="minorHAnsi" w:cs="Arial"/>
          <w:iCs/>
          <w:color w:val="000000" w:themeColor="text1"/>
          <w:sz w:val="22"/>
          <w:szCs w:val="22"/>
          <w:lang w:eastAsia="nb-NO"/>
        </w:rPr>
        <w:t xml:space="preserve">Fare for tilsig vil </w:t>
      </w:r>
      <w:r w:rsidR="00136E41">
        <w:rPr>
          <w:rFonts w:asciiTheme="minorHAnsi" w:eastAsiaTheme="minorHAnsi" w:hAnsiTheme="minorHAnsi" w:cs="Arial"/>
          <w:iCs/>
          <w:color w:val="000000" w:themeColor="text1"/>
          <w:sz w:val="22"/>
          <w:szCs w:val="22"/>
          <w:lang w:eastAsia="nb-NO"/>
        </w:rPr>
        <w:t xml:space="preserve">kunne </w:t>
      </w:r>
      <w:r w:rsidR="00573130">
        <w:rPr>
          <w:rFonts w:asciiTheme="minorHAnsi" w:eastAsiaTheme="minorHAnsi" w:hAnsiTheme="minorHAnsi" w:cs="Arial"/>
          <w:iCs/>
          <w:color w:val="000000" w:themeColor="text1"/>
          <w:sz w:val="22"/>
          <w:szCs w:val="22"/>
          <w:lang w:eastAsia="nb-NO"/>
        </w:rPr>
        <w:t>være e</w:t>
      </w:r>
      <w:r w:rsidR="00136E41">
        <w:rPr>
          <w:rFonts w:asciiTheme="minorHAnsi" w:eastAsiaTheme="minorHAnsi" w:hAnsiTheme="minorHAnsi" w:cs="Arial"/>
          <w:iCs/>
          <w:color w:val="000000" w:themeColor="text1"/>
          <w:sz w:val="22"/>
          <w:szCs w:val="22"/>
          <w:lang w:eastAsia="nb-NO"/>
        </w:rPr>
        <w:t>n</w:t>
      </w:r>
      <w:r w:rsidR="00573130">
        <w:rPr>
          <w:rFonts w:asciiTheme="minorHAnsi" w:eastAsiaTheme="minorHAnsi" w:hAnsiTheme="minorHAnsi" w:cs="Arial"/>
          <w:iCs/>
          <w:color w:val="000000" w:themeColor="text1"/>
          <w:sz w:val="22"/>
          <w:szCs w:val="22"/>
          <w:lang w:eastAsia="nb-NO"/>
        </w:rPr>
        <w:t xml:space="preserve"> </w:t>
      </w:r>
      <w:r w:rsidR="00136E41">
        <w:rPr>
          <w:rFonts w:asciiTheme="minorHAnsi" w:eastAsiaTheme="minorHAnsi" w:hAnsiTheme="minorHAnsi" w:cs="Arial"/>
          <w:iCs/>
          <w:color w:val="000000" w:themeColor="text1"/>
          <w:sz w:val="22"/>
          <w:szCs w:val="22"/>
          <w:lang w:eastAsia="nb-NO"/>
        </w:rPr>
        <w:t xml:space="preserve">risiko, men må betraktes som </w:t>
      </w:r>
      <w:r w:rsidR="00861C6E">
        <w:rPr>
          <w:rFonts w:asciiTheme="minorHAnsi" w:eastAsiaTheme="minorHAnsi" w:hAnsiTheme="minorHAnsi" w:cs="Arial"/>
          <w:iCs/>
          <w:color w:val="000000" w:themeColor="text1"/>
          <w:sz w:val="22"/>
          <w:szCs w:val="22"/>
          <w:lang w:eastAsia="nb-NO"/>
        </w:rPr>
        <w:t xml:space="preserve">svært </w:t>
      </w:r>
      <w:r w:rsidR="00136E41">
        <w:rPr>
          <w:rFonts w:asciiTheme="minorHAnsi" w:eastAsiaTheme="minorHAnsi" w:hAnsiTheme="minorHAnsi" w:cs="Arial"/>
          <w:iCs/>
          <w:color w:val="000000" w:themeColor="text1"/>
          <w:sz w:val="22"/>
          <w:szCs w:val="22"/>
          <w:lang w:eastAsia="nb-NO"/>
        </w:rPr>
        <w:t>liten grunne</w:t>
      </w:r>
      <w:r w:rsidR="00861C6E">
        <w:rPr>
          <w:rFonts w:asciiTheme="minorHAnsi" w:eastAsiaTheme="minorHAnsi" w:hAnsiTheme="minorHAnsi" w:cs="Arial"/>
          <w:iCs/>
          <w:color w:val="000000" w:themeColor="text1"/>
          <w:sz w:val="22"/>
          <w:szCs w:val="22"/>
          <w:lang w:eastAsia="nb-NO"/>
        </w:rPr>
        <w:t>t formålsbruk og terrengets beskaffenhet i området. Kjølbergdumpa ligger på kote 193.5, mens planområdet ligger på kote 202,5 på det laveste</w:t>
      </w:r>
      <w:r w:rsidR="00136E41">
        <w:rPr>
          <w:rFonts w:asciiTheme="minorHAnsi" w:eastAsiaTheme="minorHAnsi" w:hAnsiTheme="minorHAnsi" w:cs="Arial"/>
          <w:iCs/>
          <w:color w:val="000000" w:themeColor="text1"/>
          <w:sz w:val="22"/>
          <w:szCs w:val="22"/>
          <w:lang w:eastAsia="nb-NO"/>
        </w:rPr>
        <w:t>.</w:t>
      </w:r>
      <w:r w:rsidR="00573130">
        <w:rPr>
          <w:rFonts w:asciiTheme="minorHAnsi" w:eastAsiaTheme="minorHAnsi" w:hAnsiTheme="minorHAnsi" w:cs="Arial"/>
          <w:iCs/>
          <w:color w:val="000000" w:themeColor="text1"/>
          <w:sz w:val="22"/>
          <w:szCs w:val="22"/>
          <w:lang w:eastAsia="nb-NO"/>
        </w:rPr>
        <w:t xml:space="preserve"> </w:t>
      </w:r>
    </w:p>
    <w:p w14:paraId="2367A32D" w14:textId="0B2CDD35" w:rsidR="00A6770B" w:rsidRPr="00C973E1" w:rsidRDefault="00A6770B" w:rsidP="00C973E1">
      <w:pPr>
        <w:tabs>
          <w:tab w:val="left" w:leader="dot" w:pos="7371"/>
        </w:tabs>
        <w:overflowPunct/>
        <w:autoSpaceDE/>
        <w:autoSpaceDN/>
        <w:adjustRightInd/>
        <w:spacing w:before="60" w:after="120"/>
        <w:ind w:left="567"/>
        <w:textAlignment w:val="auto"/>
        <w:outlineLvl w:val="0"/>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 xml:space="preserve">Det er registrert fare for flom i randsonen syd og vest på eiendommen. Tiltak </w:t>
      </w:r>
      <w:r w:rsidR="00CF3859">
        <w:rPr>
          <w:rFonts w:asciiTheme="minorHAnsi" w:eastAsiaTheme="minorHAnsi" w:hAnsiTheme="minorHAnsi" w:cs="Arial"/>
          <w:iCs/>
          <w:color w:val="000000" w:themeColor="text1"/>
          <w:sz w:val="22"/>
          <w:szCs w:val="22"/>
          <w:lang w:eastAsia="nb-NO"/>
        </w:rPr>
        <w:t>for</w:t>
      </w:r>
      <w:r>
        <w:rPr>
          <w:rFonts w:asciiTheme="minorHAnsi" w:eastAsiaTheme="minorHAnsi" w:hAnsiTheme="minorHAnsi" w:cs="Arial"/>
          <w:iCs/>
          <w:color w:val="000000" w:themeColor="text1"/>
          <w:sz w:val="22"/>
          <w:szCs w:val="22"/>
          <w:lang w:eastAsia="nb-NO"/>
        </w:rPr>
        <w:t xml:space="preserve"> håndtering av overvann er et viktig utredningstema.</w:t>
      </w:r>
    </w:p>
    <w:p w14:paraId="308E8DE6" w14:textId="77777777" w:rsidR="00C973E1" w:rsidRPr="00C973E1" w:rsidRDefault="00C973E1" w:rsidP="00B73404">
      <w:pPr>
        <w:pStyle w:val="Overskrift2"/>
        <w:numPr>
          <w:ilvl w:val="1"/>
          <w:numId w:val="24"/>
        </w:numPr>
        <w:rPr>
          <w:lang w:eastAsia="nb-NO"/>
        </w:rPr>
      </w:pPr>
      <w:bookmarkStart w:id="18" w:name="_Toc495048219"/>
      <w:r w:rsidRPr="00C973E1">
        <w:rPr>
          <w:lang w:eastAsia="nb-NO"/>
        </w:rPr>
        <w:t>Grønnstruktur og uteområder</w:t>
      </w:r>
      <w:bookmarkEnd w:id="18"/>
    </w:p>
    <w:p w14:paraId="67E67AA8" w14:textId="77777777" w:rsidR="00C973E1" w:rsidRPr="00C973E1" w:rsidRDefault="00C973E1" w:rsidP="00C973E1">
      <w:pPr>
        <w:tabs>
          <w:tab w:val="left" w:leader="dot" w:pos="7371"/>
        </w:tabs>
        <w:overflowPunct/>
        <w:autoSpaceDE/>
        <w:autoSpaceDN/>
        <w:adjustRightInd/>
        <w:spacing w:before="60" w:after="120"/>
        <w:ind w:left="567"/>
        <w:textAlignment w:val="auto"/>
        <w:outlineLvl w:val="0"/>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 xml:space="preserve">Det </w:t>
      </w:r>
      <w:r w:rsidR="00B74113">
        <w:rPr>
          <w:rFonts w:asciiTheme="minorHAnsi" w:eastAsiaTheme="minorHAnsi" w:hAnsiTheme="minorHAnsi" w:cs="Arial"/>
          <w:iCs/>
          <w:color w:val="000000" w:themeColor="text1"/>
          <w:sz w:val="22"/>
          <w:szCs w:val="22"/>
          <w:lang w:eastAsia="nb-NO"/>
        </w:rPr>
        <w:t xml:space="preserve">er </w:t>
      </w:r>
      <w:r w:rsidRPr="00C973E1">
        <w:rPr>
          <w:rFonts w:asciiTheme="minorHAnsi" w:eastAsiaTheme="minorHAnsi" w:hAnsiTheme="minorHAnsi" w:cs="Arial"/>
          <w:iCs/>
          <w:color w:val="000000" w:themeColor="text1"/>
          <w:sz w:val="22"/>
          <w:szCs w:val="22"/>
          <w:lang w:eastAsia="nb-NO"/>
        </w:rPr>
        <w:t xml:space="preserve">tenkt å </w:t>
      </w:r>
      <w:r w:rsidR="000D557C">
        <w:rPr>
          <w:rFonts w:asciiTheme="minorHAnsi" w:eastAsiaTheme="minorHAnsi" w:hAnsiTheme="minorHAnsi" w:cs="Arial"/>
          <w:iCs/>
          <w:color w:val="000000" w:themeColor="text1"/>
          <w:sz w:val="22"/>
          <w:szCs w:val="22"/>
          <w:lang w:eastAsia="nb-NO"/>
        </w:rPr>
        <w:t xml:space="preserve">videreføre </w:t>
      </w:r>
      <w:r w:rsidR="00B74113">
        <w:rPr>
          <w:rFonts w:asciiTheme="minorHAnsi" w:eastAsiaTheme="minorHAnsi" w:hAnsiTheme="minorHAnsi" w:cs="Arial"/>
          <w:iCs/>
          <w:color w:val="000000" w:themeColor="text1"/>
          <w:sz w:val="22"/>
          <w:szCs w:val="22"/>
          <w:lang w:eastAsia="nb-NO"/>
        </w:rPr>
        <w:t>grøntbelte fra gnr. 152</w:t>
      </w:r>
      <w:r w:rsidRPr="00C973E1">
        <w:rPr>
          <w:rFonts w:asciiTheme="minorHAnsi" w:eastAsiaTheme="minorHAnsi" w:hAnsiTheme="minorHAnsi" w:cs="Arial"/>
          <w:iCs/>
          <w:color w:val="000000" w:themeColor="text1"/>
          <w:sz w:val="22"/>
          <w:szCs w:val="22"/>
          <w:lang w:eastAsia="nb-NO"/>
        </w:rPr>
        <w:t>,</w:t>
      </w:r>
      <w:r w:rsidR="00B74113">
        <w:rPr>
          <w:rFonts w:asciiTheme="minorHAnsi" w:eastAsiaTheme="minorHAnsi" w:hAnsiTheme="minorHAnsi" w:cs="Arial"/>
          <w:iCs/>
          <w:color w:val="000000" w:themeColor="text1"/>
          <w:sz w:val="22"/>
          <w:szCs w:val="22"/>
          <w:lang w:eastAsia="nb-NO"/>
        </w:rPr>
        <w:t xml:space="preserve"> gnr 41 over til Vilbergvegen som vil styrke </w:t>
      </w:r>
      <w:r w:rsidR="007E7C73">
        <w:rPr>
          <w:rFonts w:asciiTheme="minorHAnsi" w:eastAsiaTheme="minorHAnsi" w:hAnsiTheme="minorHAnsi" w:cs="Arial"/>
          <w:iCs/>
          <w:color w:val="000000" w:themeColor="text1"/>
          <w:sz w:val="22"/>
          <w:szCs w:val="22"/>
          <w:lang w:eastAsia="nb-NO"/>
        </w:rPr>
        <w:t xml:space="preserve">grønnstrukturen og turveiene i </w:t>
      </w:r>
      <w:r w:rsidR="00B74113">
        <w:rPr>
          <w:rFonts w:asciiTheme="minorHAnsi" w:eastAsiaTheme="minorHAnsi" w:hAnsiTheme="minorHAnsi" w:cs="Arial"/>
          <w:iCs/>
          <w:color w:val="000000" w:themeColor="text1"/>
          <w:sz w:val="22"/>
          <w:szCs w:val="22"/>
          <w:lang w:eastAsia="nb-NO"/>
        </w:rPr>
        <w:t>området.  Opparbeidelse av uteområdene med grønne innslag og vektlegging av gode løsninger for overvann vil vektlegges i planarbeidet</w:t>
      </w:r>
      <w:r w:rsidRPr="00C973E1">
        <w:rPr>
          <w:rFonts w:asciiTheme="minorHAnsi" w:eastAsiaTheme="minorHAnsi" w:hAnsiTheme="minorHAnsi" w:cs="Arial"/>
          <w:iCs/>
          <w:color w:val="000000" w:themeColor="text1"/>
          <w:sz w:val="22"/>
          <w:szCs w:val="22"/>
          <w:lang w:eastAsia="nb-NO"/>
        </w:rPr>
        <w:t xml:space="preserve">. </w:t>
      </w:r>
    </w:p>
    <w:p w14:paraId="0FFC7186" w14:textId="77777777" w:rsidR="00C973E1" w:rsidRPr="00C973E1" w:rsidRDefault="00C973E1" w:rsidP="00B73404">
      <w:pPr>
        <w:pStyle w:val="Overskrift2"/>
        <w:numPr>
          <w:ilvl w:val="1"/>
          <w:numId w:val="24"/>
        </w:numPr>
        <w:rPr>
          <w:lang w:eastAsia="nb-NO"/>
        </w:rPr>
      </w:pPr>
      <w:bookmarkStart w:id="19" w:name="_Toc495048220"/>
      <w:r w:rsidRPr="00C973E1">
        <w:rPr>
          <w:lang w:eastAsia="nb-NO"/>
        </w:rPr>
        <w:t>Kulturminner og kulturmiljø</w:t>
      </w:r>
      <w:bookmarkEnd w:id="19"/>
    </w:p>
    <w:p w14:paraId="629BEA22"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 xml:space="preserve">Planområdet inneholder </w:t>
      </w:r>
      <w:r w:rsidR="00B74113">
        <w:rPr>
          <w:rFonts w:asciiTheme="minorHAnsi" w:eastAsiaTheme="minorHAnsi" w:hAnsiTheme="minorHAnsi" w:cs="Arial"/>
          <w:iCs/>
          <w:color w:val="000000" w:themeColor="text1"/>
          <w:sz w:val="22"/>
          <w:szCs w:val="22"/>
          <w:lang w:eastAsia="nb-NO"/>
        </w:rPr>
        <w:t>registrerte</w:t>
      </w:r>
      <w:r w:rsidRPr="00C973E1">
        <w:rPr>
          <w:rFonts w:asciiTheme="minorHAnsi" w:eastAsiaTheme="minorHAnsi" w:hAnsiTheme="minorHAnsi" w:cs="Arial"/>
          <w:iCs/>
          <w:color w:val="000000" w:themeColor="text1"/>
          <w:sz w:val="22"/>
          <w:szCs w:val="22"/>
          <w:lang w:eastAsia="nb-NO"/>
        </w:rPr>
        <w:t xml:space="preserve"> kulturminner. </w:t>
      </w:r>
      <w:r w:rsidR="00D435E7">
        <w:rPr>
          <w:rFonts w:asciiTheme="minorHAnsi" w:eastAsiaTheme="minorHAnsi" w:hAnsiTheme="minorHAnsi" w:cs="Arial"/>
          <w:iCs/>
          <w:color w:val="000000" w:themeColor="text1"/>
          <w:sz w:val="22"/>
          <w:szCs w:val="22"/>
          <w:lang w:eastAsia="nb-NO"/>
        </w:rPr>
        <w:t xml:space="preserve">Den videre </w:t>
      </w:r>
      <w:r w:rsidR="00276B87">
        <w:rPr>
          <w:rFonts w:asciiTheme="minorHAnsi" w:eastAsiaTheme="minorHAnsi" w:hAnsiTheme="minorHAnsi" w:cs="Arial"/>
          <w:iCs/>
          <w:color w:val="000000" w:themeColor="text1"/>
          <w:sz w:val="22"/>
          <w:szCs w:val="22"/>
          <w:lang w:eastAsia="nb-NO"/>
        </w:rPr>
        <w:t>håndteringen av disse funnene</w:t>
      </w:r>
      <w:r w:rsidR="00B74113">
        <w:rPr>
          <w:rFonts w:asciiTheme="minorHAnsi" w:eastAsiaTheme="minorHAnsi" w:hAnsiTheme="minorHAnsi" w:cs="Arial"/>
          <w:iCs/>
          <w:color w:val="000000" w:themeColor="text1"/>
          <w:sz w:val="22"/>
          <w:szCs w:val="22"/>
          <w:lang w:eastAsia="nb-NO"/>
        </w:rPr>
        <w:t xml:space="preserve"> vil være en del av utredningsarbeidet for planen. </w:t>
      </w:r>
    </w:p>
    <w:p w14:paraId="12720CFF" w14:textId="77777777" w:rsidR="00C973E1" w:rsidRPr="00C973E1" w:rsidRDefault="00C973E1" w:rsidP="00C973E1">
      <w:pPr>
        <w:overflowPunct/>
        <w:autoSpaceDE/>
        <w:autoSpaceDN/>
        <w:adjustRightInd/>
        <w:spacing w:before="60" w:after="120"/>
        <w:textAlignment w:val="auto"/>
        <w:rPr>
          <w:rFonts w:asciiTheme="minorHAnsi" w:eastAsiaTheme="minorHAnsi" w:hAnsiTheme="minorHAnsi" w:cs="Arial"/>
          <w:iCs/>
          <w:sz w:val="22"/>
          <w:szCs w:val="22"/>
          <w:lang w:eastAsia="nb-NO"/>
        </w:rPr>
      </w:pPr>
      <w:r w:rsidRPr="00C973E1">
        <w:rPr>
          <w:rFonts w:asciiTheme="minorHAnsi" w:eastAsiaTheme="minorHAnsi" w:hAnsiTheme="minorHAnsi" w:cs="Arial"/>
          <w:iCs/>
          <w:sz w:val="22"/>
          <w:szCs w:val="22"/>
          <w:lang w:eastAsia="nb-NO"/>
        </w:rPr>
        <w:br w:type="page"/>
      </w:r>
    </w:p>
    <w:p w14:paraId="2D2F5E28" w14:textId="1AFAD343" w:rsidR="00F5794C" w:rsidRPr="00F5794C" w:rsidRDefault="00C973E1" w:rsidP="00BA3D54">
      <w:pPr>
        <w:pStyle w:val="Overskrift4"/>
      </w:pPr>
      <w:bookmarkStart w:id="20" w:name="_Toc495048221"/>
      <w:r w:rsidRPr="00F5794C">
        <w:lastRenderedPageBreak/>
        <w:t>Rammer og premisser for planarbeid</w:t>
      </w:r>
      <w:bookmarkStart w:id="21" w:name="_Toc495048222"/>
      <w:bookmarkEnd w:id="20"/>
    </w:p>
    <w:p w14:paraId="0D3BFBAD" w14:textId="77777777" w:rsidR="00F5794C" w:rsidRPr="00F5794C" w:rsidRDefault="00F5794C" w:rsidP="00BA3D54">
      <w:pPr>
        <w:pStyle w:val="Overskrift2"/>
        <w:numPr>
          <w:ilvl w:val="1"/>
          <w:numId w:val="24"/>
        </w:numPr>
        <w:rPr>
          <w:b w:val="0"/>
          <w:vanish/>
          <w:lang w:eastAsia="nb-NO"/>
        </w:rPr>
      </w:pPr>
    </w:p>
    <w:p w14:paraId="5132D8D7" w14:textId="3F523F2F" w:rsidR="00C973E1" w:rsidRPr="00F5794C" w:rsidRDefault="00B73404" w:rsidP="00B73404">
      <w:pPr>
        <w:pStyle w:val="Overskrift2"/>
        <w:numPr>
          <w:ilvl w:val="0"/>
          <w:numId w:val="0"/>
        </w:numPr>
        <w:ind w:left="284"/>
        <w:rPr>
          <w:lang w:eastAsia="nb-NO"/>
        </w:rPr>
      </w:pPr>
      <w:r>
        <w:rPr>
          <w:lang w:eastAsia="nb-NO"/>
        </w:rPr>
        <w:t xml:space="preserve">3.1 </w:t>
      </w:r>
      <w:r w:rsidR="00C973E1" w:rsidRPr="00F5794C">
        <w:rPr>
          <w:lang w:eastAsia="nb-NO"/>
        </w:rPr>
        <w:t>Nasjonale lover og retningslinjer</w:t>
      </w:r>
      <w:bookmarkEnd w:id="21"/>
    </w:p>
    <w:p w14:paraId="26B58467" w14:textId="77777777" w:rsidR="00C973E1" w:rsidRPr="00232991" w:rsidRDefault="00C973E1" w:rsidP="00232991">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232991">
        <w:rPr>
          <w:rFonts w:asciiTheme="minorHAnsi" w:eastAsiaTheme="majorEastAsia" w:hAnsiTheme="minorHAnsi" w:cstheme="majorBidi"/>
          <w:b/>
          <w:bCs/>
          <w:iCs/>
          <w:sz w:val="22"/>
          <w:szCs w:val="22"/>
          <w:lang w:eastAsia="nb-NO"/>
        </w:rPr>
        <w:t>Statlige retningslinjer for samordnet areal- og transportplanlegging (26.09.2014)</w:t>
      </w:r>
    </w:p>
    <w:p w14:paraId="1CA52429" w14:textId="538AECCD"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 xml:space="preserve">Hensikten </w:t>
      </w:r>
      <w:r w:rsidR="00C6423E">
        <w:rPr>
          <w:rFonts w:asciiTheme="minorHAnsi" w:eastAsiaTheme="minorHAnsi" w:hAnsiTheme="minorHAnsi" w:cs="Arial"/>
          <w:iCs/>
          <w:color w:val="000000" w:themeColor="text1"/>
          <w:sz w:val="22"/>
          <w:szCs w:val="22"/>
          <w:lang w:eastAsia="nb-NO"/>
        </w:rPr>
        <w:t xml:space="preserve">med </w:t>
      </w:r>
      <w:r w:rsidRPr="00C973E1">
        <w:rPr>
          <w:rFonts w:asciiTheme="minorHAnsi" w:eastAsiaTheme="minorHAnsi" w:hAnsiTheme="minorHAnsi" w:cs="Arial"/>
          <w:iCs/>
          <w:color w:val="000000" w:themeColor="text1"/>
          <w:sz w:val="22"/>
          <w:szCs w:val="22"/>
          <w:lang w:eastAsia="nb-NO"/>
        </w:rPr>
        <w:t>retningslinjene er å oppnå en samordning av bolig-, areal- og transportplanleggingen, slik at samfunnets investeringer fremmer god ressursutnyttelse og bærekraftighet. Et viktig mål er å planlegge slik at veksten i persontransporten tas med kollektivtransport, gange og sykkel, slik at klimagassutslipp reduseres, i tråd med klimaforlikets målsetninger.</w:t>
      </w:r>
    </w:p>
    <w:p w14:paraId="0668E9FA"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 xml:space="preserve">Retningslinjene skal bidra til et godt og produktivt samspill mellom kommuner, stat og utbyggere for å sikre god steds- og byutvikling. De skal legges til grunn ved statlig, regional og kommunal planlegging og ved enkeltvedtak som statlige, regionale og kommunale organer treffer. </w:t>
      </w:r>
    </w:p>
    <w:p w14:paraId="01E4CE53"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C973E1">
        <w:rPr>
          <w:rFonts w:asciiTheme="minorHAnsi" w:eastAsiaTheme="minorHAnsi" w:hAnsiTheme="minorHAnsi" w:cs="Arial"/>
          <w:bCs/>
          <w:i/>
          <w:iCs/>
          <w:color w:val="000000" w:themeColor="text1"/>
          <w:sz w:val="22"/>
          <w:szCs w:val="22"/>
          <w:lang w:eastAsia="nb-NO"/>
        </w:rPr>
        <w:t>Relevans for planarbeidet:</w:t>
      </w:r>
    </w:p>
    <w:p w14:paraId="41CC09F6" w14:textId="77777777" w:rsidR="00232991" w:rsidRPr="00F5794C" w:rsidRDefault="00EE2BD9" w:rsidP="00EE2BD9">
      <w:pPr>
        <w:tabs>
          <w:tab w:val="left" w:leader="dot" w:pos="7371"/>
        </w:tabs>
        <w:overflowPunct/>
        <w:autoSpaceDE/>
        <w:autoSpaceDN/>
        <w:adjustRightInd/>
        <w:spacing w:before="60" w:after="120"/>
        <w:ind w:left="567"/>
        <w:textAlignment w:val="auto"/>
        <w:rPr>
          <w:rFonts w:asciiTheme="minorHAnsi" w:eastAsiaTheme="minorHAnsi" w:hAnsiTheme="minorHAnsi" w:cs="Arial"/>
          <w:i/>
          <w:iCs/>
          <w:color w:val="000000" w:themeColor="text1"/>
          <w:sz w:val="22"/>
          <w:szCs w:val="22"/>
          <w:lang w:eastAsia="nb-NO"/>
        </w:rPr>
      </w:pPr>
      <w:r>
        <w:rPr>
          <w:rFonts w:asciiTheme="minorHAnsi" w:eastAsiaTheme="minorHAnsi" w:hAnsiTheme="minorHAnsi" w:cs="Arial"/>
          <w:i/>
          <w:iCs/>
          <w:color w:val="000000" w:themeColor="text1"/>
          <w:sz w:val="22"/>
          <w:szCs w:val="22"/>
          <w:lang w:eastAsia="nb-NO"/>
        </w:rPr>
        <w:t>Næringsbygg med blandet formålsangivelse</w:t>
      </w:r>
      <w:r w:rsidR="00C973E1" w:rsidRPr="00C973E1">
        <w:rPr>
          <w:rFonts w:asciiTheme="minorHAnsi" w:eastAsiaTheme="minorHAnsi" w:hAnsiTheme="minorHAnsi" w:cs="Arial"/>
          <w:i/>
          <w:iCs/>
          <w:color w:val="000000" w:themeColor="text1"/>
          <w:sz w:val="22"/>
          <w:szCs w:val="22"/>
          <w:lang w:eastAsia="nb-NO"/>
        </w:rPr>
        <w:t xml:space="preserve"> er en arealbruk som har</w:t>
      </w:r>
      <w:r>
        <w:rPr>
          <w:rFonts w:asciiTheme="minorHAnsi" w:eastAsiaTheme="minorHAnsi" w:hAnsiTheme="minorHAnsi" w:cs="Arial"/>
          <w:i/>
          <w:iCs/>
          <w:color w:val="000000" w:themeColor="text1"/>
          <w:sz w:val="22"/>
          <w:szCs w:val="22"/>
          <w:lang w:eastAsia="nb-NO"/>
        </w:rPr>
        <w:t xml:space="preserve"> krav til håndtering av trafikk, tilrettelegging for gange- og syklende og økt bruk av kollektivt</w:t>
      </w:r>
      <w:r w:rsidR="00C973E1" w:rsidRPr="00C973E1">
        <w:rPr>
          <w:rFonts w:asciiTheme="minorHAnsi" w:eastAsiaTheme="minorHAnsi" w:hAnsiTheme="minorHAnsi" w:cs="Arial"/>
          <w:i/>
          <w:iCs/>
          <w:color w:val="000000" w:themeColor="text1"/>
          <w:sz w:val="22"/>
          <w:szCs w:val="22"/>
          <w:lang w:eastAsia="nb-NO"/>
        </w:rPr>
        <w:t>.</w:t>
      </w:r>
      <w:r w:rsidR="00232991">
        <w:rPr>
          <w:rFonts w:asciiTheme="minorHAnsi" w:eastAsiaTheme="minorHAnsi" w:hAnsiTheme="minorHAnsi" w:cs="Arial"/>
          <w:i/>
          <w:iCs/>
          <w:color w:val="000000" w:themeColor="text1"/>
          <w:sz w:val="22"/>
          <w:szCs w:val="22"/>
          <w:lang w:eastAsia="nb-NO"/>
        </w:rPr>
        <w:t xml:space="preserve"> Fremadrettet tenking ved valg av løsninger for redusert energiforbruk- og klimagassutslipp vil vektlegges. Etablering av næringsbebyggelse der det allerede er tilrettelagt for næring er i tråd med retningslinjene.</w:t>
      </w:r>
    </w:p>
    <w:p w14:paraId="4BA70AF8" w14:textId="77777777" w:rsidR="00C973E1" w:rsidRPr="00C973E1" w:rsidRDefault="00C973E1" w:rsidP="00EE2BD9">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C973E1">
        <w:rPr>
          <w:rFonts w:asciiTheme="minorHAnsi" w:eastAsiaTheme="majorEastAsia" w:hAnsiTheme="minorHAnsi" w:cstheme="majorBidi"/>
          <w:b/>
          <w:bCs/>
          <w:iCs/>
          <w:sz w:val="22"/>
          <w:szCs w:val="22"/>
          <w:lang w:eastAsia="nb-NO"/>
        </w:rPr>
        <w:t>T-1497 Nasjonale forventninger til regional og kommunal planlegging (24.06.2011)</w:t>
      </w:r>
    </w:p>
    <w:p w14:paraId="625CAC73"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Retningslinjene fastsetter forventninger til fylkenes og kommunenes planlegging og gir en retning på hva som er statlig arealpolitikk.</w:t>
      </w:r>
    </w:p>
    <w:p w14:paraId="1850A83F" w14:textId="1C441951"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 xml:space="preserve">Det legges opp til konsentrert og tett utbygging rundt knutepunkter, særlig langs stasjoner for tog og T-bane. Det er fokus på at bolig- og næringsområder skal bygges slik at trafikkveksten kan tas med kollektivtransport, ikke med privatbil. Videre er det fokus på en miljøvennlig og bærekraft utbygging. Det sammenhengende området med bymessig bebyggelse langs de store infrastrukturaksene inn mot byen fortettes ytterligere de neste tiårene. Det forventes sterk befolkningsvekst. Pga. sterke arealmessige begrensninger som følge av jordvernpolitikk og </w:t>
      </w:r>
      <w:r w:rsidR="00FA7D82" w:rsidRPr="00C973E1">
        <w:rPr>
          <w:rFonts w:asciiTheme="minorHAnsi" w:eastAsiaTheme="minorHAnsi" w:hAnsiTheme="minorHAnsi" w:cs="Arial"/>
          <w:iCs/>
          <w:color w:val="000000" w:themeColor="text1"/>
          <w:sz w:val="22"/>
          <w:szCs w:val="22"/>
          <w:lang w:eastAsia="nb-NO"/>
        </w:rPr>
        <w:t>markagrensen</w:t>
      </w:r>
      <w:bookmarkStart w:id="22" w:name="_GoBack"/>
      <w:bookmarkEnd w:id="22"/>
      <w:r w:rsidRPr="00C973E1">
        <w:rPr>
          <w:rFonts w:asciiTheme="minorHAnsi" w:eastAsiaTheme="minorHAnsi" w:hAnsiTheme="minorHAnsi" w:cs="Arial"/>
          <w:iCs/>
          <w:color w:val="000000" w:themeColor="text1"/>
          <w:sz w:val="22"/>
          <w:szCs w:val="22"/>
          <w:lang w:eastAsia="nb-NO"/>
        </w:rPr>
        <w:t>, må veksten løses med fortetting. Med fortetting og vekst øker også behovet for å sikre åpne arealer som byrom og friarealer, samt arealer til offentlige formål som barnehager, skoler og møteplasser. Foruten at det skal satses sterkere på kollektivtransport, er det også viktig å legge til rette for sykkel, hensyn til gående og de med nedsatt funksjonsevne.</w:t>
      </w:r>
    </w:p>
    <w:p w14:paraId="69534503" w14:textId="77777777" w:rsidR="005D0963"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C973E1">
        <w:rPr>
          <w:rFonts w:asciiTheme="minorHAnsi" w:eastAsiaTheme="minorHAnsi" w:hAnsiTheme="minorHAnsi" w:cs="Arial"/>
          <w:bCs/>
          <w:i/>
          <w:iCs/>
          <w:color w:val="000000" w:themeColor="text1"/>
          <w:sz w:val="22"/>
          <w:szCs w:val="22"/>
          <w:lang w:eastAsia="nb-NO"/>
        </w:rPr>
        <w:t>Relevans for planarbeidet:</w:t>
      </w:r>
      <w:r w:rsidR="005D0963">
        <w:rPr>
          <w:rFonts w:asciiTheme="minorHAnsi" w:eastAsiaTheme="minorHAnsi" w:hAnsiTheme="minorHAnsi" w:cs="Arial"/>
          <w:bCs/>
          <w:i/>
          <w:iCs/>
          <w:color w:val="000000" w:themeColor="text1"/>
          <w:sz w:val="22"/>
          <w:szCs w:val="22"/>
          <w:lang w:eastAsia="nb-NO"/>
        </w:rPr>
        <w:t xml:space="preserve"> </w:t>
      </w:r>
    </w:p>
    <w:p w14:paraId="3A8B72E9" w14:textId="77777777" w:rsidR="00232991" w:rsidRPr="005D0963" w:rsidRDefault="005D0963"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Pr>
          <w:rFonts w:asciiTheme="minorHAnsi" w:eastAsiaTheme="minorHAnsi" w:hAnsiTheme="minorHAnsi" w:cs="Arial"/>
          <w:bCs/>
          <w:i/>
          <w:iCs/>
          <w:color w:val="000000" w:themeColor="text1"/>
          <w:sz w:val="22"/>
          <w:szCs w:val="22"/>
          <w:lang w:eastAsia="nb-NO"/>
        </w:rPr>
        <w:t>T -1497 er ivaretatt gjennom regional plan for areal- og transport i Oslo og Akershus, samt KP for Ullensaker. Se også kommenter til punktet ovenfor.</w:t>
      </w:r>
    </w:p>
    <w:p w14:paraId="12C420ED" w14:textId="62BD1279" w:rsidR="00C973E1" w:rsidRPr="00C973E1" w:rsidRDefault="00B73404" w:rsidP="00BA3D54">
      <w:pPr>
        <w:pStyle w:val="Overskrift2"/>
        <w:numPr>
          <w:ilvl w:val="0"/>
          <w:numId w:val="0"/>
        </w:numPr>
        <w:ind w:left="284"/>
        <w:rPr>
          <w:lang w:eastAsia="nb-NO"/>
        </w:rPr>
      </w:pPr>
      <w:bookmarkStart w:id="23" w:name="_Toc495048223"/>
      <w:r>
        <w:rPr>
          <w:lang w:eastAsia="nb-NO"/>
        </w:rPr>
        <w:t xml:space="preserve">3.2 </w:t>
      </w:r>
      <w:r w:rsidR="00C973E1" w:rsidRPr="00C973E1">
        <w:rPr>
          <w:lang w:eastAsia="nb-NO"/>
        </w:rPr>
        <w:t>Regionale planer og føringer</w:t>
      </w:r>
      <w:bookmarkEnd w:id="23"/>
    </w:p>
    <w:p w14:paraId="092FD421" w14:textId="77777777" w:rsidR="00C973E1" w:rsidRPr="00C973E1" w:rsidRDefault="00C973E1" w:rsidP="00C973E1">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C973E1">
        <w:rPr>
          <w:rFonts w:asciiTheme="minorHAnsi" w:eastAsiaTheme="majorEastAsia" w:hAnsiTheme="minorHAnsi" w:cstheme="majorBidi"/>
          <w:b/>
          <w:bCs/>
          <w:iCs/>
          <w:sz w:val="22"/>
          <w:szCs w:val="22"/>
          <w:lang w:eastAsia="nb-NO"/>
        </w:rPr>
        <w:t>Regional plan for areal og transport i Oslo og Akershus</w:t>
      </w:r>
      <w:r w:rsidR="00932BF0">
        <w:rPr>
          <w:rFonts w:asciiTheme="minorHAnsi" w:eastAsiaTheme="majorEastAsia" w:hAnsiTheme="minorHAnsi" w:cstheme="majorBidi"/>
          <w:b/>
          <w:bCs/>
          <w:iCs/>
          <w:sz w:val="22"/>
          <w:szCs w:val="22"/>
          <w:lang w:eastAsia="nb-NO"/>
        </w:rPr>
        <w:t xml:space="preserve"> (</w:t>
      </w:r>
      <w:r w:rsidR="00C655C6">
        <w:rPr>
          <w:rFonts w:asciiTheme="minorHAnsi" w:eastAsiaTheme="majorEastAsia" w:hAnsiTheme="minorHAnsi" w:cstheme="majorBidi"/>
          <w:b/>
          <w:bCs/>
          <w:iCs/>
          <w:sz w:val="22"/>
          <w:szCs w:val="22"/>
          <w:lang w:eastAsia="nb-NO"/>
        </w:rPr>
        <w:t>16.12.2015)</w:t>
      </w:r>
    </w:p>
    <w:p w14:paraId="0AE9BA07" w14:textId="77777777" w:rsidR="005D0963" w:rsidRDefault="005D0963"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Cs/>
          <w:color w:val="000000" w:themeColor="text1"/>
          <w:sz w:val="22"/>
          <w:szCs w:val="22"/>
          <w:lang w:eastAsia="nb-NO"/>
        </w:rPr>
      </w:pPr>
      <w:r w:rsidRPr="0007690E">
        <w:rPr>
          <w:rFonts w:asciiTheme="minorHAnsi" w:eastAsiaTheme="minorHAnsi" w:hAnsiTheme="minorHAnsi" w:cs="Arial"/>
          <w:bCs/>
          <w:iCs/>
          <w:color w:val="000000" w:themeColor="text1"/>
          <w:sz w:val="22"/>
          <w:szCs w:val="22"/>
          <w:lang w:eastAsia="nb-NO"/>
        </w:rPr>
        <w:t>Regional plan for areal og transport er en videreføring av</w:t>
      </w:r>
      <w:r w:rsidR="005A2B51">
        <w:rPr>
          <w:rFonts w:asciiTheme="minorHAnsi" w:eastAsiaTheme="minorHAnsi" w:hAnsiTheme="minorHAnsi" w:cs="Arial"/>
          <w:bCs/>
          <w:iCs/>
          <w:color w:val="000000" w:themeColor="text1"/>
          <w:sz w:val="22"/>
          <w:szCs w:val="22"/>
          <w:lang w:eastAsia="nb-NO"/>
        </w:rPr>
        <w:t xml:space="preserve"> overordnet føring</w:t>
      </w:r>
      <w:r w:rsidRPr="0007690E">
        <w:rPr>
          <w:rFonts w:asciiTheme="minorHAnsi" w:eastAsiaTheme="minorHAnsi" w:hAnsiTheme="minorHAnsi" w:cs="Arial"/>
          <w:bCs/>
          <w:iCs/>
          <w:color w:val="000000" w:themeColor="text1"/>
          <w:sz w:val="22"/>
          <w:szCs w:val="22"/>
          <w:lang w:eastAsia="nb-NO"/>
        </w:rPr>
        <w:t xml:space="preserve"> T-1497</w:t>
      </w:r>
      <w:r w:rsidR="005A2B51">
        <w:rPr>
          <w:rFonts w:asciiTheme="minorHAnsi" w:eastAsiaTheme="minorHAnsi" w:hAnsiTheme="minorHAnsi" w:cs="Arial"/>
          <w:bCs/>
          <w:iCs/>
          <w:color w:val="000000" w:themeColor="text1"/>
          <w:sz w:val="22"/>
          <w:szCs w:val="22"/>
          <w:lang w:eastAsia="nb-NO"/>
        </w:rPr>
        <w:t>,</w:t>
      </w:r>
      <w:r w:rsidR="00F06F97">
        <w:rPr>
          <w:rFonts w:asciiTheme="minorHAnsi" w:eastAsiaTheme="minorHAnsi" w:hAnsiTheme="minorHAnsi" w:cs="Arial"/>
          <w:bCs/>
          <w:iCs/>
          <w:color w:val="000000" w:themeColor="text1"/>
          <w:sz w:val="22"/>
          <w:szCs w:val="22"/>
          <w:lang w:eastAsia="nb-NO"/>
        </w:rPr>
        <w:t xml:space="preserve"> og </w:t>
      </w:r>
      <w:r w:rsidR="005A2B51">
        <w:rPr>
          <w:rFonts w:asciiTheme="minorHAnsi" w:eastAsiaTheme="minorHAnsi" w:hAnsiTheme="minorHAnsi" w:cs="Arial"/>
          <w:bCs/>
          <w:iCs/>
          <w:color w:val="000000" w:themeColor="text1"/>
          <w:sz w:val="22"/>
          <w:szCs w:val="22"/>
          <w:lang w:eastAsia="nb-NO"/>
        </w:rPr>
        <w:t>gir</w:t>
      </w:r>
      <w:r w:rsidR="00F06F97">
        <w:rPr>
          <w:rFonts w:asciiTheme="minorHAnsi" w:eastAsiaTheme="minorHAnsi" w:hAnsiTheme="minorHAnsi" w:cs="Arial"/>
          <w:bCs/>
          <w:iCs/>
          <w:color w:val="000000" w:themeColor="text1"/>
          <w:sz w:val="22"/>
          <w:szCs w:val="22"/>
          <w:lang w:eastAsia="nb-NO"/>
        </w:rPr>
        <w:t xml:space="preserve"> prinsipielle </w:t>
      </w:r>
      <w:r w:rsidR="005A2B51">
        <w:rPr>
          <w:rFonts w:asciiTheme="minorHAnsi" w:eastAsiaTheme="minorHAnsi" w:hAnsiTheme="minorHAnsi" w:cs="Arial"/>
          <w:bCs/>
          <w:iCs/>
          <w:color w:val="000000" w:themeColor="text1"/>
          <w:sz w:val="22"/>
          <w:szCs w:val="22"/>
          <w:lang w:eastAsia="nb-NO"/>
        </w:rPr>
        <w:t>føringer</w:t>
      </w:r>
      <w:r w:rsidR="00F06F97">
        <w:rPr>
          <w:rFonts w:asciiTheme="minorHAnsi" w:eastAsiaTheme="minorHAnsi" w:hAnsiTheme="minorHAnsi" w:cs="Arial"/>
          <w:bCs/>
          <w:iCs/>
          <w:color w:val="000000" w:themeColor="text1"/>
          <w:sz w:val="22"/>
          <w:szCs w:val="22"/>
          <w:lang w:eastAsia="nb-NO"/>
        </w:rPr>
        <w:t xml:space="preserve"> rettet mot regional </w:t>
      </w:r>
      <w:r w:rsidR="00236F6F">
        <w:rPr>
          <w:rFonts w:asciiTheme="minorHAnsi" w:eastAsiaTheme="minorHAnsi" w:hAnsiTheme="minorHAnsi" w:cs="Arial"/>
          <w:bCs/>
          <w:iCs/>
          <w:color w:val="000000" w:themeColor="text1"/>
          <w:sz w:val="22"/>
          <w:szCs w:val="22"/>
          <w:lang w:eastAsia="nb-NO"/>
        </w:rPr>
        <w:t>måloppnåelse</w:t>
      </w:r>
      <w:r w:rsidR="00F06F97">
        <w:rPr>
          <w:rFonts w:asciiTheme="minorHAnsi" w:eastAsiaTheme="minorHAnsi" w:hAnsiTheme="minorHAnsi" w:cs="Arial"/>
          <w:bCs/>
          <w:iCs/>
          <w:color w:val="000000" w:themeColor="text1"/>
          <w:sz w:val="22"/>
          <w:szCs w:val="22"/>
          <w:lang w:eastAsia="nb-NO"/>
        </w:rPr>
        <w:t>.</w:t>
      </w:r>
      <w:r w:rsidR="0002423C">
        <w:rPr>
          <w:rFonts w:asciiTheme="minorHAnsi" w:eastAsiaTheme="minorHAnsi" w:hAnsiTheme="minorHAnsi" w:cs="Arial"/>
          <w:bCs/>
          <w:iCs/>
          <w:color w:val="000000" w:themeColor="text1"/>
          <w:sz w:val="22"/>
          <w:szCs w:val="22"/>
          <w:lang w:eastAsia="nb-NO"/>
        </w:rPr>
        <w:t xml:space="preserve"> Planen skal </w:t>
      </w:r>
      <w:r w:rsidR="000059BD">
        <w:rPr>
          <w:rFonts w:asciiTheme="minorHAnsi" w:eastAsiaTheme="minorHAnsi" w:hAnsiTheme="minorHAnsi" w:cs="Arial"/>
          <w:bCs/>
          <w:iCs/>
          <w:color w:val="000000" w:themeColor="text1"/>
          <w:sz w:val="22"/>
          <w:szCs w:val="22"/>
          <w:lang w:eastAsia="nb-NO"/>
        </w:rPr>
        <w:t xml:space="preserve">legges til grunn ved vurdering av innsendte planforslag. </w:t>
      </w:r>
    </w:p>
    <w:p w14:paraId="43924F52" w14:textId="77777777" w:rsidR="000059BD" w:rsidRPr="0007690E" w:rsidRDefault="00F06F97"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Cs/>
          <w:color w:val="000000" w:themeColor="text1"/>
          <w:sz w:val="22"/>
          <w:szCs w:val="22"/>
          <w:lang w:eastAsia="nb-NO"/>
        </w:rPr>
      </w:pPr>
      <w:r>
        <w:rPr>
          <w:rFonts w:asciiTheme="minorHAnsi" w:eastAsiaTheme="minorHAnsi" w:hAnsiTheme="minorHAnsi" w:cs="Arial"/>
          <w:bCs/>
          <w:iCs/>
          <w:color w:val="000000" w:themeColor="text1"/>
          <w:sz w:val="22"/>
          <w:szCs w:val="22"/>
          <w:lang w:eastAsia="nb-NO"/>
        </w:rPr>
        <w:t>Det legges opp til konsentrert vekst i bybånd, byer og tettsteder.</w:t>
      </w:r>
      <w:r w:rsidR="005A2B51">
        <w:rPr>
          <w:rFonts w:asciiTheme="minorHAnsi" w:eastAsiaTheme="minorHAnsi" w:hAnsiTheme="minorHAnsi" w:cs="Arial"/>
          <w:bCs/>
          <w:iCs/>
          <w:color w:val="000000" w:themeColor="text1"/>
          <w:sz w:val="22"/>
          <w:szCs w:val="22"/>
          <w:lang w:eastAsia="nb-NO"/>
        </w:rPr>
        <w:t xml:space="preserve"> Planen har som mål å styrke regionale byer og arbeidsplasskonsentrasjon i Akershus.</w:t>
      </w:r>
      <w:r w:rsidR="00FD1C7C">
        <w:rPr>
          <w:rFonts w:asciiTheme="minorHAnsi" w:eastAsiaTheme="minorHAnsi" w:hAnsiTheme="minorHAnsi" w:cs="Arial"/>
          <w:bCs/>
          <w:iCs/>
          <w:color w:val="000000" w:themeColor="text1"/>
          <w:sz w:val="22"/>
          <w:szCs w:val="22"/>
          <w:lang w:eastAsia="nb-NO"/>
        </w:rPr>
        <w:t xml:space="preserve"> Bl.a. Jessheim skal ta en høy andel av veksten.</w:t>
      </w:r>
      <w:r>
        <w:rPr>
          <w:rFonts w:asciiTheme="minorHAnsi" w:eastAsiaTheme="minorHAnsi" w:hAnsiTheme="minorHAnsi" w:cs="Arial"/>
          <w:bCs/>
          <w:iCs/>
          <w:color w:val="000000" w:themeColor="text1"/>
          <w:sz w:val="22"/>
          <w:szCs w:val="22"/>
          <w:lang w:eastAsia="nb-NO"/>
        </w:rPr>
        <w:t xml:space="preserve"> </w:t>
      </w:r>
      <w:r w:rsidR="00FD1C7C">
        <w:rPr>
          <w:rFonts w:asciiTheme="minorHAnsi" w:eastAsiaTheme="minorHAnsi" w:hAnsiTheme="minorHAnsi" w:cs="Arial"/>
          <w:bCs/>
          <w:iCs/>
          <w:color w:val="000000" w:themeColor="text1"/>
          <w:sz w:val="22"/>
          <w:szCs w:val="22"/>
          <w:lang w:eastAsia="nb-NO"/>
        </w:rPr>
        <w:t xml:space="preserve">Lillestrøm, Jessheim, Ski og Ås er pekt ut som særlig innsatsområder for økt by- og </w:t>
      </w:r>
      <w:r w:rsidR="00FD1C7C">
        <w:rPr>
          <w:rFonts w:asciiTheme="minorHAnsi" w:eastAsiaTheme="minorHAnsi" w:hAnsiTheme="minorHAnsi" w:cs="Arial"/>
          <w:bCs/>
          <w:iCs/>
          <w:color w:val="000000" w:themeColor="text1"/>
          <w:sz w:val="22"/>
          <w:szCs w:val="22"/>
          <w:lang w:eastAsia="nb-NO"/>
        </w:rPr>
        <w:lastRenderedPageBreak/>
        <w:t xml:space="preserve">næringsutvikling. Jessheim har høy vekst, og det planlegges for tung næringsutvikling i takt med økt aktivitet på flyplassen. </w:t>
      </w:r>
      <w:r>
        <w:rPr>
          <w:rFonts w:asciiTheme="minorHAnsi" w:eastAsiaTheme="minorHAnsi" w:hAnsiTheme="minorHAnsi" w:cs="Arial"/>
          <w:bCs/>
          <w:iCs/>
          <w:color w:val="000000" w:themeColor="text1"/>
          <w:sz w:val="22"/>
          <w:szCs w:val="22"/>
          <w:lang w:eastAsia="nb-NO"/>
        </w:rPr>
        <w:t xml:space="preserve">Kollektivsystemet </w:t>
      </w:r>
      <w:r w:rsidR="00FD1C7C">
        <w:rPr>
          <w:rFonts w:asciiTheme="minorHAnsi" w:eastAsiaTheme="minorHAnsi" w:hAnsiTheme="minorHAnsi" w:cs="Arial"/>
          <w:bCs/>
          <w:iCs/>
          <w:color w:val="000000" w:themeColor="text1"/>
          <w:sz w:val="22"/>
          <w:szCs w:val="22"/>
          <w:lang w:eastAsia="nb-NO"/>
        </w:rPr>
        <w:t xml:space="preserve">må </w:t>
      </w:r>
      <w:r>
        <w:rPr>
          <w:rFonts w:asciiTheme="minorHAnsi" w:eastAsiaTheme="minorHAnsi" w:hAnsiTheme="minorHAnsi" w:cs="Arial"/>
          <w:bCs/>
          <w:iCs/>
          <w:color w:val="000000" w:themeColor="text1"/>
          <w:sz w:val="22"/>
          <w:szCs w:val="22"/>
          <w:lang w:eastAsia="nb-NO"/>
        </w:rPr>
        <w:t xml:space="preserve">styrkes og andre virkemidler må benyttes for å unngå vekst i biltrafikken, slik at man oppnår en bedre utnytting av ressurser og infrastruktur. </w:t>
      </w:r>
      <w:r w:rsidR="00FD1C7C">
        <w:rPr>
          <w:rFonts w:asciiTheme="minorHAnsi" w:eastAsiaTheme="minorHAnsi" w:hAnsiTheme="minorHAnsi" w:cs="Arial"/>
          <w:bCs/>
          <w:iCs/>
          <w:color w:val="000000" w:themeColor="text1"/>
          <w:sz w:val="22"/>
          <w:szCs w:val="22"/>
          <w:lang w:eastAsia="nb-NO"/>
        </w:rPr>
        <w:t>Kollektivaksen mellom Jessheim og Oslo Lufthavn Gardermoen via Gardermoen Næringspark bør styrkes, og arbeidsplassintensive virksomheter må lokaliseres tett på aksen.</w:t>
      </w:r>
      <w:r w:rsidR="000059BD">
        <w:rPr>
          <w:rFonts w:asciiTheme="minorHAnsi" w:eastAsiaTheme="minorHAnsi" w:hAnsiTheme="minorHAnsi" w:cs="Arial"/>
          <w:bCs/>
          <w:iCs/>
          <w:color w:val="000000" w:themeColor="text1"/>
          <w:sz w:val="22"/>
          <w:szCs w:val="22"/>
          <w:lang w:eastAsia="nb-NO"/>
        </w:rPr>
        <w:t xml:space="preserve"> </w:t>
      </w:r>
      <w:r w:rsidR="00AD3D8C">
        <w:rPr>
          <w:rFonts w:asciiTheme="minorHAnsi" w:eastAsiaTheme="minorHAnsi" w:hAnsiTheme="minorHAnsi" w:cs="Arial"/>
          <w:bCs/>
          <w:iCs/>
          <w:color w:val="000000" w:themeColor="text1"/>
          <w:sz w:val="22"/>
          <w:szCs w:val="22"/>
          <w:lang w:eastAsia="nb-NO"/>
        </w:rPr>
        <w:t xml:space="preserve">Regionale </w:t>
      </w:r>
      <w:r w:rsidR="00D129D6">
        <w:rPr>
          <w:rFonts w:asciiTheme="minorHAnsi" w:eastAsiaTheme="minorHAnsi" w:hAnsiTheme="minorHAnsi" w:cs="Arial"/>
          <w:bCs/>
          <w:iCs/>
          <w:color w:val="000000" w:themeColor="text1"/>
          <w:sz w:val="22"/>
          <w:szCs w:val="22"/>
          <w:lang w:eastAsia="nb-NO"/>
        </w:rPr>
        <w:t xml:space="preserve">byer </w:t>
      </w:r>
      <w:r w:rsidR="00AD3D8C">
        <w:rPr>
          <w:rFonts w:asciiTheme="minorHAnsi" w:eastAsiaTheme="minorHAnsi" w:hAnsiTheme="minorHAnsi" w:cs="Arial"/>
          <w:bCs/>
          <w:iCs/>
          <w:color w:val="000000" w:themeColor="text1"/>
          <w:sz w:val="22"/>
          <w:szCs w:val="22"/>
          <w:lang w:eastAsia="nb-NO"/>
        </w:rPr>
        <w:t xml:space="preserve">og arbeidsplasskonsentrasjoner skal knyttes til regionale knutepunkt. </w:t>
      </w:r>
      <w:r w:rsidR="000059BD">
        <w:rPr>
          <w:rFonts w:asciiTheme="minorHAnsi" w:eastAsiaTheme="minorHAnsi" w:hAnsiTheme="minorHAnsi" w:cs="Arial"/>
          <w:bCs/>
          <w:iCs/>
          <w:color w:val="000000" w:themeColor="text1"/>
          <w:sz w:val="22"/>
          <w:szCs w:val="22"/>
          <w:lang w:eastAsia="nb-NO"/>
        </w:rPr>
        <w:t xml:space="preserve">I prioriterte vekstområder forventes det særlig høy arealutnyttelse. </w:t>
      </w:r>
      <w:r w:rsidR="00BE19DA">
        <w:rPr>
          <w:rFonts w:asciiTheme="minorHAnsi" w:eastAsiaTheme="minorHAnsi" w:hAnsiTheme="minorHAnsi" w:cs="Arial"/>
          <w:bCs/>
          <w:iCs/>
          <w:color w:val="000000" w:themeColor="text1"/>
          <w:sz w:val="22"/>
          <w:szCs w:val="22"/>
          <w:lang w:eastAsia="nb-NO"/>
        </w:rPr>
        <w:t xml:space="preserve">Lokalisering av alle typer arbeidsplasser skal følge prinsippene om rett virksomhet på rett sted. </w:t>
      </w:r>
    </w:p>
    <w:p w14:paraId="5EF9E024"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C973E1">
        <w:rPr>
          <w:rFonts w:asciiTheme="minorHAnsi" w:eastAsiaTheme="minorHAnsi" w:hAnsiTheme="minorHAnsi" w:cs="Arial"/>
          <w:bCs/>
          <w:i/>
          <w:iCs/>
          <w:color w:val="000000" w:themeColor="text1"/>
          <w:sz w:val="22"/>
          <w:szCs w:val="22"/>
          <w:lang w:eastAsia="nb-NO"/>
        </w:rPr>
        <w:t>Relevans for planarbeidet:</w:t>
      </w:r>
    </w:p>
    <w:p w14:paraId="3318BFBD" w14:textId="77777777" w:rsidR="00C655C6"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
          <w:iCs/>
          <w:color w:val="000000" w:themeColor="text1"/>
          <w:sz w:val="22"/>
          <w:szCs w:val="22"/>
          <w:lang w:eastAsia="nb-NO"/>
        </w:rPr>
      </w:pPr>
      <w:r w:rsidRPr="00C973E1">
        <w:rPr>
          <w:rFonts w:asciiTheme="minorHAnsi" w:eastAsiaTheme="minorHAnsi" w:hAnsiTheme="minorHAnsi" w:cs="Arial"/>
          <w:i/>
          <w:iCs/>
          <w:color w:val="000000" w:themeColor="text1"/>
          <w:sz w:val="22"/>
          <w:szCs w:val="22"/>
          <w:lang w:eastAsia="nb-NO"/>
        </w:rPr>
        <w:t>Planarbeidet</w:t>
      </w:r>
      <w:r w:rsidR="00F06F97">
        <w:rPr>
          <w:rFonts w:asciiTheme="minorHAnsi" w:eastAsiaTheme="minorHAnsi" w:hAnsiTheme="minorHAnsi" w:cs="Arial"/>
          <w:i/>
          <w:iCs/>
          <w:color w:val="000000" w:themeColor="text1"/>
          <w:sz w:val="22"/>
          <w:szCs w:val="22"/>
          <w:lang w:eastAsia="nb-NO"/>
        </w:rPr>
        <w:t xml:space="preserve">, som legger opp til </w:t>
      </w:r>
      <w:r w:rsidR="007E7C73">
        <w:rPr>
          <w:rFonts w:asciiTheme="minorHAnsi" w:eastAsiaTheme="minorHAnsi" w:hAnsiTheme="minorHAnsi" w:cs="Arial"/>
          <w:i/>
          <w:iCs/>
          <w:color w:val="000000" w:themeColor="text1"/>
          <w:sz w:val="22"/>
          <w:szCs w:val="22"/>
          <w:lang w:eastAsia="nb-NO"/>
        </w:rPr>
        <w:t>næringsbebyggelse med robust</w:t>
      </w:r>
      <w:r w:rsidR="00F06F97">
        <w:rPr>
          <w:rFonts w:asciiTheme="minorHAnsi" w:eastAsiaTheme="minorHAnsi" w:hAnsiTheme="minorHAnsi" w:cs="Arial"/>
          <w:i/>
          <w:iCs/>
          <w:color w:val="000000" w:themeColor="text1"/>
          <w:sz w:val="22"/>
          <w:szCs w:val="22"/>
          <w:lang w:eastAsia="nb-NO"/>
        </w:rPr>
        <w:t xml:space="preserve"> formålsangivelse</w:t>
      </w:r>
      <w:r w:rsidR="007E7C73">
        <w:rPr>
          <w:rFonts w:asciiTheme="minorHAnsi" w:eastAsiaTheme="minorHAnsi" w:hAnsiTheme="minorHAnsi" w:cs="Arial"/>
          <w:i/>
          <w:iCs/>
          <w:color w:val="000000" w:themeColor="text1"/>
          <w:sz w:val="22"/>
          <w:szCs w:val="22"/>
          <w:lang w:eastAsia="nb-NO"/>
        </w:rPr>
        <w:t xml:space="preserve"> for å møte fremtidig utvikling i området</w:t>
      </w:r>
      <w:r w:rsidR="00F06F97">
        <w:rPr>
          <w:rFonts w:asciiTheme="minorHAnsi" w:eastAsiaTheme="minorHAnsi" w:hAnsiTheme="minorHAnsi" w:cs="Arial"/>
          <w:i/>
          <w:iCs/>
          <w:color w:val="000000" w:themeColor="text1"/>
          <w:sz w:val="22"/>
          <w:szCs w:val="22"/>
          <w:lang w:eastAsia="nb-NO"/>
        </w:rPr>
        <w:t xml:space="preserve">, </w:t>
      </w:r>
      <w:r w:rsidRPr="00C973E1">
        <w:rPr>
          <w:rFonts w:asciiTheme="minorHAnsi" w:eastAsiaTheme="minorHAnsi" w:hAnsiTheme="minorHAnsi" w:cs="Arial"/>
          <w:i/>
          <w:iCs/>
          <w:color w:val="000000" w:themeColor="text1"/>
          <w:sz w:val="22"/>
          <w:szCs w:val="22"/>
          <w:lang w:eastAsia="nb-NO"/>
        </w:rPr>
        <w:t xml:space="preserve">anses å </w:t>
      </w:r>
      <w:r w:rsidR="00F06F97">
        <w:rPr>
          <w:rFonts w:asciiTheme="minorHAnsi" w:eastAsiaTheme="minorHAnsi" w:hAnsiTheme="minorHAnsi" w:cs="Arial"/>
          <w:i/>
          <w:iCs/>
          <w:color w:val="000000" w:themeColor="text1"/>
          <w:sz w:val="22"/>
          <w:szCs w:val="22"/>
          <w:lang w:eastAsia="nb-NO"/>
        </w:rPr>
        <w:t xml:space="preserve">underbygge </w:t>
      </w:r>
      <w:r w:rsidR="00236F6F">
        <w:rPr>
          <w:rFonts w:asciiTheme="minorHAnsi" w:eastAsiaTheme="minorHAnsi" w:hAnsiTheme="minorHAnsi" w:cs="Arial"/>
          <w:i/>
          <w:iCs/>
          <w:color w:val="000000" w:themeColor="text1"/>
          <w:sz w:val="22"/>
          <w:szCs w:val="22"/>
          <w:lang w:eastAsia="nb-NO"/>
        </w:rPr>
        <w:t>den</w:t>
      </w:r>
      <w:r w:rsidR="00236F6F" w:rsidRPr="00C973E1">
        <w:rPr>
          <w:rFonts w:asciiTheme="minorHAnsi" w:eastAsiaTheme="minorHAnsi" w:hAnsiTheme="minorHAnsi" w:cs="Arial"/>
          <w:i/>
          <w:iCs/>
          <w:color w:val="000000" w:themeColor="text1"/>
          <w:sz w:val="22"/>
          <w:szCs w:val="22"/>
          <w:lang w:eastAsia="nb-NO"/>
        </w:rPr>
        <w:t xml:space="preserve"> regionale planstrategien</w:t>
      </w:r>
      <w:r w:rsidR="00F06F97">
        <w:rPr>
          <w:rFonts w:asciiTheme="minorHAnsi" w:eastAsiaTheme="minorHAnsi" w:hAnsiTheme="minorHAnsi" w:cs="Arial"/>
          <w:i/>
          <w:iCs/>
          <w:color w:val="000000" w:themeColor="text1"/>
          <w:sz w:val="22"/>
          <w:szCs w:val="22"/>
          <w:lang w:eastAsia="nb-NO"/>
        </w:rPr>
        <w:t>.</w:t>
      </w:r>
      <w:r w:rsidR="00FD1C7C">
        <w:rPr>
          <w:rFonts w:asciiTheme="minorHAnsi" w:eastAsiaTheme="minorHAnsi" w:hAnsiTheme="minorHAnsi" w:cs="Arial"/>
          <w:i/>
          <w:iCs/>
          <w:color w:val="000000" w:themeColor="text1"/>
          <w:sz w:val="22"/>
          <w:szCs w:val="22"/>
          <w:lang w:eastAsia="nb-NO"/>
        </w:rPr>
        <w:t xml:space="preserve"> Vider</w:t>
      </w:r>
      <w:r w:rsidR="000059BD">
        <w:rPr>
          <w:rFonts w:asciiTheme="minorHAnsi" w:eastAsiaTheme="minorHAnsi" w:hAnsiTheme="minorHAnsi" w:cs="Arial"/>
          <w:i/>
          <w:iCs/>
          <w:color w:val="000000" w:themeColor="text1"/>
          <w:sz w:val="22"/>
          <w:szCs w:val="22"/>
          <w:lang w:eastAsia="nb-NO"/>
        </w:rPr>
        <w:t>e</w:t>
      </w:r>
      <w:r w:rsidR="00FD1C7C">
        <w:rPr>
          <w:rFonts w:asciiTheme="minorHAnsi" w:eastAsiaTheme="minorHAnsi" w:hAnsiTheme="minorHAnsi" w:cs="Arial"/>
          <w:i/>
          <w:iCs/>
          <w:color w:val="000000" w:themeColor="text1"/>
          <w:sz w:val="22"/>
          <w:szCs w:val="22"/>
          <w:lang w:eastAsia="nb-NO"/>
        </w:rPr>
        <w:t xml:space="preserve"> vil planen styrke </w:t>
      </w:r>
      <w:r w:rsidR="00895FD6">
        <w:rPr>
          <w:rFonts w:asciiTheme="minorHAnsi" w:eastAsiaTheme="minorHAnsi" w:hAnsiTheme="minorHAnsi" w:cs="Arial"/>
          <w:i/>
          <w:iCs/>
          <w:color w:val="000000" w:themeColor="text1"/>
          <w:sz w:val="22"/>
          <w:szCs w:val="22"/>
          <w:lang w:eastAsia="nb-NO"/>
        </w:rPr>
        <w:t>det regionale målet</w:t>
      </w:r>
      <w:r w:rsidR="00FD1C7C">
        <w:rPr>
          <w:rFonts w:asciiTheme="minorHAnsi" w:eastAsiaTheme="minorHAnsi" w:hAnsiTheme="minorHAnsi" w:cs="Arial"/>
          <w:i/>
          <w:iCs/>
          <w:color w:val="000000" w:themeColor="text1"/>
          <w:sz w:val="22"/>
          <w:szCs w:val="22"/>
          <w:lang w:eastAsia="nb-NO"/>
        </w:rPr>
        <w:t xml:space="preserve"> om tilrettelegging for gange- og </w:t>
      </w:r>
      <w:r w:rsidR="00895FD6">
        <w:rPr>
          <w:rFonts w:asciiTheme="minorHAnsi" w:eastAsiaTheme="minorHAnsi" w:hAnsiTheme="minorHAnsi" w:cs="Arial"/>
          <w:i/>
          <w:iCs/>
          <w:color w:val="000000" w:themeColor="text1"/>
          <w:sz w:val="22"/>
          <w:szCs w:val="22"/>
          <w:lang w:eastAsia="nb-NO"/>
        </w:rPr>
        <w:t>syklende</w:t>
      </w:r>
      <w:r w:rsidR="00FD1C7C">
        <w:rPr>
          <w:rFonts w:asciiTheme="minorHAnsi" w:eastAsiaTheme="minorHAnsi" w:hAnsiTheme="minorHAnsi" w:cs="Arial"/>
          <w:i/>
          <w:iCs/>
          <w:color w:val="000000" w:themeColor="text1"/>
          <w:sz w:val="22"/>
          <w:szCs w:val="22"/>
          <w:lang w:eastAsia="nb-NO"/>
        </w:rPr>
        <w:t>.</w:t>
      </w:r>
    </w:p>
    <w:p w14:paraId="57807666" w14:textId="77777777" w:rsidR="002848C6" w:rsidRDefault="00C655C6" w:rsidP="002848C6">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C655C6">
        <w:rPr>
          <w:rFonts w:asciiTheme="minorHAnsi" w:eastAsiaTheme="majorEastAsia" w:hAnsiTheme="minorHAnsi" w:cstheme="majorBidi"/>
          <w:b/>
          <w:bCs/>
          <w:iCs/>
          <w:sz w:val="22"/>
          <w:szCs w:val="22"/>
          <w:lang w:eastAsia="nb-NO"/>
        </w:rPr>
        <w:t>Regional plan for masseforvaltning i Akershus</w:t>
      </w:r>
    </w:p>
    <w:p w14:paraId="764AFE7E" w14:textId="4C088CF0" w:rsidR="002848C6" w:rsidRPr="002848C6" w:rsidRDefault="002848C6" w:rsidP="002848C6">
      <w:pPr>
        <w:keepNext/>
        <w:keepLines/>
        <w:overflowPunct/>
        <w:autoSpaceDE/>
        <w:autoSpaceDN/>
        <w:adjustRightInd/>
        <w:spacing w:before="360" w:after="120"/>
        <w:ind w:left="851"/>
        <w:textAlignment w:val="auto"/>
        <w:outlineLvl w:val="2"/>
        <w:rPr>
          <w:rFonts w:asciiTheme="minorHAnsi" w:eastAsiaTheme="minorHAnsi" w:hAnsiTheme="minorHAnsi" w:cs="Arial"/>
          <w:bCs/>
          <w:iCs/>
          <w:color w:val="000000" w:themeColor="text1"/>
          <w:sz w:val="22"/>
          <w:szCs w:val="22"/>
          <w:lang w:eastAsia="nb-NO"/>
        </w:rPr>
      </w:pPr>
      <w:r w:rsidRPr="002848C6">
        <w:rPr>
          <w:rFonts w:asciiTheme="minorHAnsi" w:eastAsiaTheme="minorHAnsi" w:hAnsiTheme="minorHAnsi" w:cs="Arial"/>
          <w:bCs/>
          <w:iCs/>
          <w:color w:val="000000" w:themeColor="text1"/>
          <w:sz w:val="22"/>
          <w:szCs w:val="22"/>
          <w:lang w:eastAsia="nb-NO"/>
        </w:rPr>
        <w:t xml:space="preserve">Den sterke befolkningsveksten i Akershus og Oslo krever nye boliger, skoler og infrastruktur. Det øker behovet for byggeråstoff og gir økte mengder overskuddsmasser. Dette genererer mye transport som resulterer i klimagassutslipp. Tiltak i planen vil redusere transport av masser </w:t>
      </w:r>
      <w:r w:rsidR="00362527">
        <w:rPr>
          <w:rFonts w:asciiTheme="minorHAnsi" w:eastAsiaTheme="minorHAnsi" w:hAnsiTheme="minorHAnsi" w:cs="Arial"/>
          <w:bCs/>
          <w:iCs/>
          <w:color w:val="000000" w:themeColor="text1"/>
          <w:sz w:val="22"/>
          <w:szCs w:val="22"/>
          <w:lang w:eastAsia="nb-NO"/>
        </w:rPr>
        <w:t xml:space="preserve">og </w:t>
      </w:r>
      <w:r w:rsidRPr="002848C6">
        <w:rPr>
          <w:rFonts w:asciiTheme="minorHAnsi" w:eastAsiaTheme="minorHAnsi" w:hAnsiTheme="minorHAnsi" w:cs="Arial"/>
          <w:bCs/>
          <w:iCs/>
          <w:color w:val="000000" w:themeColor="text1"/>
          <w:sz w:val="22"/>
          <w:szCs w:val="22"/>
          <w:lang w:eastAsia="nb-NO"/>
        </w:rPr>
        <w:t>bidra til å redusere klimagassutslippene.</w:t>
      </w:r>
      <w:r w:rsidR="00DE2BAA">
        <w:rPr>
          <w:rFonts w:asciiTheme="minorHAnsi" w:eastAsiaTheme="minorHAnsi" w:hAnsiTheme="minorHAnsi" w:cs="Arial"/>
          <w:bCs/>
          <w:iCs/>
          <w:color w:val="000000" w:themeColor="text1"/>
          <w:sz w:val="22"/>
          <w:szCs w:val="22"/>
          <w:lang w:eastAsia="nb-NO"/>
        </w:rPr>
        <w:t xml:space="preserve"> </w:t>
      </w:r>
    </w:p>
    <w:p w14:paraId="36122701" w14:textId="77777777" w:rsidR="00C655C6" w:rsidRDefault="00C655C6" w:rsidP="002848C6">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C655C6">
        <w:rPr>
          <w:rFonts w:asciiTheme="minorHAnsi" w:eastAsiaTheme="minorHAnsi" w:hAnsiTheme="minorHAnsi" w:cs="Arial"/>
          <w:bCs/>
          <w:i/>
          <w:iCs/>
          <w:color w:val="000000" w:themeColor="text1"/>
          <w:sz w:val="22"/>
          <w:szCs w:val="22"/>
          <w:lang w:eastAsia="nb-NO"/>
        </w:rPr>
        <w:t>Relevans for planarbeidet</w:t>
      </w:r>
    </w:p>
    <w:p w14:paraId="716F1552" w14:textId="77777777" w:rsidR="002848C6" w:rsidRPr="002848C6" w:rsidRDefault="002848C6" w:rsidP="002848C6">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Pr>
          <w:rFonts w:asciiTheme="minorHAnsi" w:eastAsiaTheme="minorHAnsi" w:hAnsiTheme="minorHAnsi" w:cs="Arial"/>
          <w:bCs/>
          <w:i/>
          <w:iCs/>
          <w:color w:val="000000" w:themeColor="text1"/>
          <w:sz w:val="22"/>
          <w:szCs w:val="22"/>
          <w:lang w:eastAsia="nb-NO"/>
        </w:rPr>
        <w:t>Planområdet kan være relevant for grusuttak</w:t>
      </w:r>
      <w:r w:rsidR="00362527">
        <w:rPr>
          <w:rFonts w:asciiTheme="minorHAnsi" w:eastAsiaTheme="minorHAnsi" w:hAnsiTheme="minorHAnsi" w:cs="Arial"/>
          <w:bCs/>
          <w:i/>
          <w:iCs/>
          <w:color w:val="000000" w:themeColor="text1"/>
          <w:sz w:val="22"/>
          <w:szCs w:val="22"/>
          <w:lang w:eastAsia="nb-NO"/>
        </w:rPr>
        <w:t>.</w:t>
      </w:r>
    </w:p>
    <w:p w14:paraId="4D91E153" w14:textId="77777777" w:rsidR="00C655C6" w:rsidRDefault="00C655C6" w:rsidP="00C655C6">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Pr>
          <w:rFonts w:asciiTheme="minorHAnsi" w:eastAsiaTheme="majorEastAsia" w:hAnsiTheme="minorHAnsi" w:cstheme="majorBidi"/>
          <w:b/>
          <w:bCs/>
          <w:iCs/>
          <w:sz w:val="22"/>
          <w:szCs w:val="22"/>
          <w:lang w:eastAsia="nb-NO"/>
        </w:rPr>
        <w:t>Regional plan for klima og energi i Akershus (18.06.2018)</w:t>
      </w:r>
    </w:p>
    <w:p w14:paraId="707E14C7" w14:textId="77777777" w:rsidR="00362527" w:rsidRDefault="00362527" w:rsidP="00C655C6">
      <w:pPr>
        <w:keepNext/>
        <w:keepLines/>
        <w:overflowPunct/>
        <w:autoSpaceDE/>
        <w:autoSpaceDN/>
        <w:adjustRightInd/>
        <w:spacing w:before="360" w:after="120"/>
        <w:ind w:left="710"/>
        <w:textAlignment w:val="auto"/>
        <w:outlineLvl w:val="2"/>
        <w:rPr>
          <w:rFonts w:asciiTheme="minorHAnsi" w:eastAsiaTheme="minorHAnsi" w:hAnsiTheme="minorHAnsi" w:cs="Arial"/>
          <w:bCs/>
          <w:iCs/>
          <w:color w:val="000000" w:themeColor="text1"/>
          <w:sz w:val="22"/>
          <w:szCs w:val="22"/>
          <w:lang w:eastAsia="nb-NO"/>
        </w:rPr>
      </w:pPr>
      <w:r>
        <w:rPr>
          <w:rFonts w:asciiTheme="minorHAnsi" w:eastAsiaTheme="minorHAnsi" w:hAnsiTheme="minorHAnsi" w:cs="Arial"/>
          <w:bCs/>
          <w:iCs/>
          <w:color w:val="000000" w:themeColor="text1"/>
          <w:sz w:val="22"/>
          <w:szCs w:val="22"/>
          <w:lang w:eastAsia="nb-NO"/>
        </w:rPr>
        <w:t xml:space="preserve">Det overordnende målet for det direkte klimagassutslippet i Akershus skal være redusert med 55 % innen 2030, og med 85-90% innen 2050 sammenliknet med utslippsnivået i 1991. </w:t>
      </w:r>
    </w:p>
    <w:p w14:paraId="2FEFF827" w14:textId="77777777" w:rsidR="00362527" w:rsidRPr="00E520AF" w:rsidRDefault="00C655C6" w:rsidP="00E520AF">
      <w:pPr>
        <w:keepNext/>
        <w:keepLines/>
        <w:overflowPunct/>
        <w:autoSpaceDE/>
        <w:autoSpaceDN/>
        <w:adjustRightInd/>
        <w:spacing w:before="360" w:after="120"/>
        <w:ind w:left="710"/>
        <w:textAlignment w:val="auto"/>
        <w:outlineLvl w:val="2"/>
        <w:rPr>
          <w:rFonts w:asciiTheme="minorHAnsi" w:eastAsiaTheme="minorHAnsi" w:hAnsiTheme="minorHAnsi" w:cs="Arial"/>
          <w:bCs/>
          <w:iCs/>
          <w:color w:val="000000" w:themeColor="text1"/>
          <w:sz w:val="22"/>
          <w:szCs w:val="22"/>
          <w:lang w:eastAsia="nb-NO"/>
        </w:rPr>
      </w:pPr>
      <w:r w:rsidRPr="00C655C6">
        <w:rPr>
          <w:rFonts w:asciiTheme="minorHAnsi" w:eastAsiaTheme="minorHAnsi" w:hAnsiTheme="minorHAnsi" w:cs="Arial"/>
          <w:bCs/>
          <w:iCs/>
          <w:color w:val="000000" w:themeColor="text1"/>
          <w:sz w:val="22"/>
          <w:szCs w:val="22"/>
          <w:lang w:eastAsia="nb-NO"/>
        </w:rPr>
        <w:t>Veikartet viser hvordan næringer basert på biologiske fornybare ressurser kan være med på å sikre fremtidig verdiskaping og sysselsetting, samtidig som klimagassutslippene reduseres. Regional plan for nyskaping og innovasjon er viktig for å legge til rette for grønne næringer, grønn teknologiutvikling og klimavennlige virksomheter mot et lavutslippssamfunn. Næringslivet oppfordres til å følge opp og ta i bruk mulighetene denne planen gir i form av støtteordninger, samarbeidsarenaer og tiltak i egen virksomhet.</w:t>
      </w:r>
    </w:p>
    <w:p w14:paraId="240FAC56" w14:textId="77777777" w:rsidR="00C655C6" w:rsidRPr="00C655C6" w:rsidRDefault="00C655C6" w:rsidP="00C655C6">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C655C6">
        <w:rPr>
          <w:rFonts w:asciiTheme="minorHAnsi" w:eastAsiaTheme="minorHAnsi" w:hAnsiTheme="minorHAnsi" w:cs="Arial"/>
          <w:bCs/>
          <w:i/>
          <w:iCs/>
          <w:color w:val="000000" w:themeColor="text1"/>
          <w:sz w:val="22"/>
          <w:szCs w:val="22"/>
          <w:lang w:eastAsia="nb-NO"/>
        </w:rPr>
        <w:t>Relevans for planarbeidet</w:t>
      </w:r>
    </w:p>
    <w:p w14:paraId="0853339D" w14:textId="77777777" w:rsidR="009152F3" w:rsidRDefault="00362527"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 xml:space="preserve">Det må vurderes miljøvennlige løsninger i planarbeidet. </w:t>
      </w:r>
    </w:p>
    <w:p w14:paraId="7AEFD5BD" w14:textId="77777777" w:rsidR="009152F3" w:rsidRDefault="009152F3" w:rsidP="009152F3">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9152F3">
        <w:rPr>
          <w:rFonts w:asciiTheme="minorHAnsi" w:eastAsiaTheme="majorEastAsia" w:hAnsiTheme="minorHAnsi" w:cstheme="majorBidi"/>
          <w:b/>
          <w:bCs/>
          <w:iCs/>
          <w:sz w:val="22"/>
          <w:szCs w:val="22"/>
          <w:lang w:eastAsia="nb-NO"/>
        </w:rPr>
        <w:t>Retningslinje for behandling av støy i arealplanlegging (T-1442/2016)</w:t>
      </w:r>
    </w:p>
    <w:p w14:paraId="5DE7AD58" w14:textId="77777777" w:rsidR="009152F3" w:rsidRPr="009152F3" w:rsidRDefault="009152F3" w:rsidP="009152F3">
      <w:pPr>
        <w:pStyle w:val="Punktliste4"/>
        <w:numPr>
          <w:ilvl w:val="0"/>
          <w:numId w:val="0"/>
        </w:numPr>
        <w:ind w:left="851"/>
        <w:rPr>
          <w:rFonts w:cs="Arial"/>
          <w:bCs/>
          <w:color w:val="000000" w:themeColor="text1"/>
          <w:sz w:val="22"/>
          <w:szCs w:val="22"/>
        </w:rPr>
      </w:pPr>
      <w:r w:rsidRPr="009152F3">
        <w:rPr>
          <w:rFonts w:cs="Arial"/>
          <w:bCs/>
          <w:color w:val="000000" w:themeColor="text1"/>
          <w:sz w:val="22"/>
          <w:szCs w:val="22"/>
        </w:rPr>
        <w:t>Formålet med retningslinjen er å forebygge støyplager og ivareta stille og lite støypåvirkede natur- og friluftsområder gjennom bl.a. gi anbefalinger for støygrenser ved etablering av nye støykilder, slik at disse lokaliseres og utformes med tanke på å hindre nye støyplager.</w:t>
      </w:r>
    </w:p>
    <w:p w14:paraId="1BF1E236" w14:textId="77777777" w:rsidR="009152F3" w:rsidRPr="009152F3" w:rsidRDefault="009152F3" w:rsidP="009152F3">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9152F3">
        <w:rPr>
          <w:rFonts w:asciiTheme="minorHAnsi" w:eastAsiaTheme="minorHAnsi" w:hAnsiTheme="minorHAnsi" w:cs="Arial"/>
          <w:bCs/>
          <w:i/>
          <w:iCs/>
          <w:color w:val="000000" w:themeColor="text1"/>
          <w:sz w:val="22"/>
          <w:szCs w:val="22"/>
          <w:lang w:eastAsia="nb-NO"/>
        </w:rPr>
        <w:t>Relevans for planarbeidet</w:t>
      </w:r>
    </w:p>
    <w:p w14:paraId="297FF1E8" w14:textId="77777777" w:rsidR="009152F3" w:rsidRPr="009152F3" w:rsidRDefault="009152F3" w:rsidP="009152F3">
      <w:pPr>
        <w:tabs>
          <w:tab w:val="left" w:leader="dot" w:pos="7371"/>
        </w:tabs>
        <w:overflowPunct/>
        <w:autoSpaceDE/>
        <w:autoSpaceDN/>
        <w:adjustRightInd/>
        <w:spacing w:before="60" w:after="120"/>
        <w:ind w:left="567"/>
        <w:textAlignment w:val="auto"/>
        <w:rPr>
          <w:rFonts w:asciiTheme="minorHAnsi" w:eastAsiaTheme="minorHAnsi" w:hAnsiTheme="minorHAnsi" w:cs="Arial"/>
          <w:bCs/>
          <w:iCs/>
          <w:color w:val="000000" w:themeColor="text1"/>
          <w:sz w:val="22"/>
          <w:szCs w:val="22"/>
          <w:lang w:eastAsia="nb-NO"/>
        </w:rPr>
      </w:pPr>
      <w:r w:rsidRPr="009152F3">
        <w:rPr>
          <w:rFonts w:asciiTheme="minorHAnsi" w:eastAsiaTheme="minorHAnsi" w:hAnsiTheme="minorHAnsi" w:cs="Arial"/>
          <w:bCs/>
          <w:iCs/>
          <w:color w:val="000000" w:themeColor="text1"/>
          <w:sz w:val="22"/>
          <w:szCs w:val="22"/>
          <w:lang w:eastAsia="nb-NO"/>
        </w:rPr>
        <w:t xml:space="preserve">Planarbeidet må ta sikte på at etablering av næringseiendom ikke utløser nye støyplager. </w:t>
      </w:r>
    </w:p>
    <w:p w14:paraId="2C702547" w14:textId="77777777" w:rsidR="009152F3" w:rsidRPr="009152F3" w:rsidRDefault="009152F3" w:rsidP="009152F3">
      <w:pPr>
        <w:keepNext/>
        <w:keepLines/>
        <w:overflowPunct/>
        <w:autoSpaceDE/>
        <w:autoSpaceDN/>
        <w:adjustRightInd/>
        <w:spacing w:before="360" w:after="120"/>
        <w:ind w:left="851"/>
        <w:textAlignment w:val="auto"/>
        <w:outlineLvl w:val="2"/>
        <w:rPr>
          <w:rFonts w:asciiTheme="minorHAnsi" w:eastAsiaTheme="majorEastAsia" w:hAnsiTheme="minorHAnsi" w:cstheme="majorBidi"/>
          <w:b/>
          <w:bCs/>
          <w:iCs/>
          <w:sz w:val="22"/>
          <w:szCs w:val="22"/>
          <w:lang w:eastAsia="nb-NO"/>
        </w:rPr>
      </w:pPr>
    </w:p>
    <w:p w14:paraId="6552E005" w14:textId="3352D689" w:rsidR="00C973E1" w:rsidRPr="00C973E1" w:rsidRDefault="00C973E1" w:rsidP="00BA3D54">
      <w:pPr>
        <w:pStyle w:val="Overskrift2"/>
        <w:numPr>
          <w:ilvl w:val="1"/>
          <w:numId w:val="38"/>
        </w:numPr>
        <w:rPr>
          <w:lang w:eastAsia="nb-NO"/>
        </w:rPr>
      </w:pPr>
      <w:bookmarkStart w:id="24" w:name="_Toc495048224"/>
      <w:r w:rsidRPr="00C973E1">
        <w:rPr>
          <w:lang w:eastAsia="nb-NO"/>
        </w:rPr>
        <w:t>Kommunale planer og føringer</w:t>
      </w:r>
      <w:bookmarkEnd w:id="24"/>
    </w:p>
    <w:p w14:paraId="376907BE" w14:textId="77777777" w:rsidR="004732DB" w:rsidRDefault="00C973E1" w:rsidP="004732DB">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C973E1">
        <w:rPr>
          <w:rFonts w:asciiTheme="minorHAnsi" w:eastAsiaTheme="majorEastAsia" w:hAnsiTheme="minorHAnsi" w:cstheme="majorBidi"/>
          <w:b/>
          <w:bCs/>
          <w:iCs/>
          <w:sz w:val="22"/>
          <w:szCs w:val="22"/>
          <w:lang w:eastAsia="nb-NO"/>
        </w:rPr>
        <w:t>Kommuneplan for Ullensaker, 2015-2030</w:t>
      </w:r>
    </w:p>
    <w:p w14:paraId="535ADB64" w14:textId="77777777" w:rsidR="004732DB" w:rsidRDefault="004732DB" w:rsidP="004732DB">
      <w:pPr>
        <w:ind w:left="567"/>
        <w:rPr>
          <w:rFonts w:asciiTheme="minorHAnsi" w:eastAsiaTheme="minorHAnsi" w:hAnsiTheme="minorHAnsi" w:cs="Arial"/>
          <w:bCs/>
          <w:iCs/>
          <w:color w:val="000000" w:themeColor="text1"/>
          <w:sz w:val="22"/>
          <w:szCs w:val="22"/>
          <w:lang w:eastAsia="nb-NO"/>
        </w:rPr>
      </w:pPr>
      <w:r w:rsidRPr="004732DB">
        <w:rPr>
          <w:rFonts w:asciiTheme="minorHAnsi" w:eastAsiaTheme="minorHAnsi" w:hAnsiTheme="minorHAnsi" w:cs="Arial"/>
          <w:bCs/>
          <w:iCs/>
          <w:color w:val="000000" w:themeColor="text1"/>
          <w:sz w:val="22"/>
          <w:szCs w:val="22"/>
          <w:lang w:eastAsia="nb-NO"/>
        </w:rPr>
        <w:t xml:space="preserve">Det fremgår av </w:t>
      </w:r>
      <w:r>
        <w:rPr>
          <w:rFonts w:asciiTheme="minorHAnsi" w:eastAsiaTheme="minorHAnsi" w:hAnsiTheme="minorHAnsi" w:cs="Arial"/>
          <w:bCs/>
          <w:iCs/>
          <w:color w:val="000000" w:themeColor="text1"/>
          <w:sz w:val="22"/>
          <w:szCs w:val="22"/>
          <w:lang w:eastAsia="nb-NO"/>
        </w:rPr>
        <w:t>kommuneplanens bestemmelse § 3.3.8:</w:t>
      </w:r>
    </w:p>
    <w:p w14:paraId="5F9F5D39" w14:textId="77777777" w:rsidR="004732DB" w:rsidRDefault="004732DB" w:rsidP="004732DB">
      <w:pPr>
        <w:ind w:left="567"/>
        <w:rPr>
          <w:rFonts w:asciiTheme="minorHAnsi" w:eastAsiaTheme="minorHAnsi" w:hAnsiTheme="minorHAnsi" w:cs="Arial"/>
          <w:bCs/>
          <w:i/>
          <w:iCs/>
          <w:color w:val="000000" w:themeColor="text1"/>
          <w:sz w:val="22"/>
          <w:szCs w:val="22"/>
          <w:lang w:eastAsia="nb-NO"/>
        </w:rPr>
      </w:pPr>
      <w:r>
        <w:rPr>
          <w:rFonts w:asciiTheme="minorHAnsi" w:eastAsiaTheme="minorHAnsi" w:hAnsiTheme="minorHAnsi" w:cs="Arial"/>
          <w:bCs/>
          <w:i/>
          <w:iCs/>
          <w:color w:val="000000" w:themeColor="text1"/>
          <w:sz w:val="22"/>
          <w:szCs w:val="22"/>
          <w:lang w:eastAsia="nb-NO"/>
        </w:rPr>
        <w:t>«</w:t>
      </w:r>
      <w:r w:rsidRPr="004732DB">
        <w:rPr>
          <w:rFonts w:asciiTheme="minorHAnsi" w:eastAsiaTheme="minorHAnsi" w:hAnsiTheme="minorHAnsi" w:cs="Arial"/>
          <w:bCs/>
          <w:i/>
          <w:iCs/>
          <w:color w:val="000000" w:themeColor="text1"/>
          <w:sz w:val="22"/>
          <w:szCs w:val="22"/>
          <w:lang w:eastAsia="nb-NO"/>
        </w:rPr>
        <w:t>Nye næringsområder i området Gardermoen seter (område 16) og områdene på Lie (…) skal det tilrettelegges for mindre enheter med produksjonslokaler og tilhørende kontor. Detaljvarehandel tillates ikke.</w:t>
      </w:r>
    </w:p>
    <w:p w14:paraId="7FC841FF" w14:textId="3DBBDBD4" w:rsidR="0095594A" w:rsidRPr="004732DB" w:rsidRDefault="004732DB" w:rsidP="004732DB">
      <w:pPr>
        <w:ind w:left="567"/>
        <w:rPr>
          <w:rFonts w:asciiTheme="minorHAnsi" w:eastAsiaTheme="minorHAnsi" w:hAnsiTheme="minorHAnsi" w:cs="Arial"/>
          <w:bCs/>
          <w:i/>
          <w:iCs/>
          <w:color w:val="000000" w:themeColor="text1"/>
          <w:sz w:val="22"/>
          <w:szCs w:val="22"/>
          <w:lang w:eastAsia="nb-NO"/>
        </w:rPr>
      </w:pPr>
      <w:r>
        <w:rPr>
          <w:rFonts w:asciiTheme="minorHAnsi" w:eastAsiaTheme="minorHAnsi" w:hAnsiTheme="minorHAnsi" w:cs="Arial"/>
          <w:bCs/>
          <w:i/>
          <w:iCs/>
          <w:color w:val="000000" w:themeColor="text1"/>
          <w:sz w:val="22"/>
          <w:szCs w:val="22"/>
          <w:lang w:eastAsia="nb-NO"/>
        </w:rPr>
        <w:t>Ved reguleringsarbeidet for området Gardermoen seter (område 16) skal det legges vekt på tilpasning til eksisterende bebyggelse (småskala bygg/oppbrutte volum). Det skal legges vekt på at det gjennom utvikling av området skal sikres kvalitet og helhet i grøntstrukturforbindelsene gjennom området, som del av forbindelsen mellom Raknehaugen/ Sand til Elstad. Herunder tilrettelegging for tursti.</w:t>
      </w:r>
      <w:r w:rsidR="0095594A">
        <w:rPr>
          <w:rFonts w:asciiTheme="minorHAnsi" w:eastAsiaTheme="minorHAnsi" w:hAnsiTheme="minorHAnsi" w:cs="Arial"/>
          <w:bCs/>
          <w:i/>
          <w:iCs/>
          <w:color w:val="000000" w:themeColor="text1"/>
          <w:sz w:val="22"/>
          <w:szCs w:val="22"/>
          <w:lang w:eastAsia="nb-NO"/>
        </w:rPr>
        <w:t xml:space="preserve"> Det bør i den sammenheng vurderes vegetasjonsskjerm mot næringsområdet i vest. Kulturminnevern i området skal sikres, og inngå i grøntstrukturen så lang</w:t>
      </w:r>
      <w:r w:rsidR="006429F1">
        <w:rPr>
          <w:rFonts w:asciiTheme="minorHAnsi" w:eastAsiaTheme="minorHAnsi" w:hAnsiTheme="minorHAnsi" w:cs="Arial"/>
          <w:bCs/>
          <w:i/>
          <w:iCs/>
          <w:color w:val="000000" w:themeColor="text1"/>
          <w:sz w:val="22"/>
          <w:szCs w:val="22"/>
          <w:lang w:eastAsia="nb-NO"/>
        </w:rPr>
        <w:t>t</w:t>
      </w:r>
      <w:r w:rsidR="0095594A">
        <w:rPr>
          <w:rFonts w:asciiTheme="minorHAnsi" w:eastAsiaTheme="minorHAnsi" w:hAnsiTheme="minorHAnsi" w:cs="Arial"/>
          <w:bCs/>
          <w:i/>
          <w:iCs/>
          <w:color w:val="000000" w:themeColor="text1"/>
          <w:sz w:val="22"/>
          <w:szCs w:val="22"/>
          <w:lang w:eastAsia="nb-NO"/>
        </w:rPr>
        <w:t xml:space="preserve"> det er mulig.»</w:t>
      </w:r>
    </w:p>
    <w:p w14:paraId="4098E23A"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C973E1">
        <w:rPr>
          <w:rFonts w:asciiTheme="minorHAnsi" w:eastAsiaTheme="minorHAnsi" w:hAnsiTheme="minorHAnsi" w:cs="Arial"/>
          <w:bCs/>
          <w:i/>
          <w:iCs/>
          <w:color w:val="000000" w:themeColor="text1"/>
          <w:sz w:val="22"/>
          <w:szCs w:val="22"/>
          <w:lang w:eastAsia="nb-NO"/>
        </w:rPr>
        <w:t>Relevans for planarbeidet:</w:t>
      </w:r>
    </w:p>
    <w:p w14:paraId="442B9806" w14:textId="77777777" w:rsidR="00C973E1" w:rsidRPr="00C973E1" w:rsidRDefault="0095594A"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
          <w:iCs/>
          <w:color w:val="000000" w:themeColor="text1"/>
          <w:sz w:val="22"/>
          <w:szCs w:val="22"/>
          <w:lang w:eastAsia="nb-NO"/>
        </w:rPr>
      </w:pPr>
      <w:r>
        <w:rPr>
          <w:rFonts w:asciiTheme="minorHAnsi" w:eastAsiaTheme="minorHAnsi" w:hAnsiTheme="minorHAnsi" w:cs="Arial"/>
          <w:i/>
          <w:iCs/>
          <w:color w:val="000000" w:themeColor="text1"/>
          <w:sz w:val="22"/>
          <w:szCs w:val="22"/>
          <w:lang w:eastAsia="nb-NO"/>
        </w:rPr>
        <w:t xml:space="preserve">Bestemmelsen skal ivaretas i utarbeiding av reguleringsplanen. </w:t>
      </w:r>
    </w:p>
    <w:p w14:paraId="5773E68F" w14:textId="77777777" w:rsidR="00C973E1" w:rsidRPr="00C973E1" w:rsidRDefault="008F7958" w:rsidP="00C973E1">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Pr>
          <w:rFonts w:asciiTheme="minorHAnsi" w:eastAsiaTheme="majorEastAsia" w:hAnsiTheme="minorHAnsi" w:cstheme="majorBidi"/>
          <w:b/>
          <w:bCs/>
          <w:iCs/>
          <w:sz w:val="22"/>
          <w:szCs w:val="22"/>
          <w:lang w:eastAsia="nb-NO"/>
        </w:rPr>
        <w:t>Reguleringsplan for Gardermoen Næringspark</w:t>
      </w:r>
      <w:r w:rsidR="00C973E1" w:rsidRPr="00C973E1">
        <w:rPr>
          <w:rFonts w:asciiTheme="minorHAnsi" w:eastAsiaTheme="majorEastAsia" w:hAnsiTheme="minorHAnsi" w:cstheme="majorBidi"/>
          <w:b/>
          <w:bCs/>
          <w:iCs/>
          <w:sz w:val="22"/>
          <w:szCs w:val="22"/>
          <w:lang w:eastAsia="nb-NO"/>
        </w:rPr>
        <w:t xml:space="preserve"> (</w:t>
      </w:r>
      <w:r w:rsidR="005F23F6">
        <w:rPr>
          <w:rFonts w:asciiTheme="minorHAnsi" w:eastAsiaTheme="majorEastAsia" w:hAnsiTheme="minorHAnsi" w:cstheme="majorBidi"/>
          <w:b/>
          <w:bCs/>
          <w:iCs/>
          <w:sz w:val="22"/>
          <w:szCs w:val="22"/>
          <w:lang w:eastAsia="nb-NO"/>
        </w:rPr>
        <w:t>20.10.1997</w:t>
      </w:r>
      <w:r w:rsidR="00C973E1" w:rsidRPr="00C973E1">
        <w:rPr>
          <w:rFonts w:asciiTheme="minorHAnsi" w:eastAsiaTheme="majorEastAsia" w:hAnsiTheme="minorHAnsi" w:cstheme="majorBidi"/>
          <w:b/>
          <w:bCs/>
          <w:iCs/>
          <w:sz w:val="22"/>
          <w:szCs w:val="22"/>
          <w:lang w:eastAsia="nb-NO"/>
        </w:rPr>
        <w:t>)</w:t>
      </w:r>
    </w:p>
    <w:p w14:paraId="1460E7A0" w14:textId="77777777" w:rsidR="00C973E1" w:rsidRPr="00C973E1"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bCs/>
          <w:i/>
          <w:iCs/>
          <w:color w:val="000000" w:themeColor="text1"/>
          <w:sz w:val="22"/>
          <w:szCs w:val="22"/>
          <w:lang w:eastAsia="nb-NO"/>
        </w:rPr>
      </w:pPr>
      <w:r w:rsidRPr="00C973E1">
        <w:rPr>
          <w:rFonts w:asciiTheme="minorHAnsi" w:eastAsiaTheme="minorHAnsi" w:hAnsiTheme="minorHAnsi" w:cs="Arial"/>
          <w:bCs/>
          <w:i/>
          <w:iCs/>
          <w:color w:val="000000" w:themeColor="text1"/>
          <w:sz w:val="22"/>
          <w:szCs w:val="22"/>
          <w:lang w:eastAsia="nb-NO"/>
        </w:rPr>
        <w:t>Relevans for planarbeidet:</w:t>
      </w:r>
    </w:p>
    <w:p w14:paraId="3E07626B" w14:textId="289A7582" w:rsidR="00932439" w:rsidRDefault="00C973E1"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
          <w:iCs/>
          <w:color w:val="000000" w:themeColor="text1"/>
          <w:sz w:val="22"/>
          <w:szCs w:val="22"/>
          <w:lang w:eastAsia="nb-NO"/>
        </w:rPr>
      </w:pPr>
      <w:r w:rsidRPr="00C973E1">
        <w:rPr>
          <w:rFonts w:asciiTheme="minorHAnsi" w:eastAsiaTheme="minorHAnsi" w:hAnsiTheme="minorHAnsi" w:cs="Arial"/>
          <w:i/>
          <w:iCs/>
          <w:color w:val="000000" w:themeColor="text1"/>
          <w:sz w:val="22"/>
          <w:szCs w:val="22"/>
          <w:lang w:eastAsia="nb-NO"/>
        </w:rPr>
        <w:t xml:space="preserve">Planarbeidet </w:t>
      </w:r>
      <w:r w:rsidR="00697CA1">
        <w:rPr>
          <w:rFonts w:asciiTheme="minorHAnsi" w:eastAsiaTheme="minorHAnsi" w:hAnsiTheme="minorHAnsi" w:cs="Arial"/>
          <w:i/>
          <w:iCs/>
          <w:color w:val="000000" w:themeColor="text1"/>
          <w:sz w:val="22"/>
          <w:szCs w:val="22"/>
          <w:lang w:eastAsia="nb-NO"/>
        </w:rPr>
        <w:t>er i strid med regulert formål</w:t>
      </w:r>
      <w:r w:rsidR="005D0963">
        <w:rPr>
          <w:rFonts w:asciiTheme="minorHAnsi" w:eastAsiaTheme="minorHAnsi" w:hAnsiTheme="minorHAnsi" w:cs="Arial"/>
          <w:i/>
          <w:iCs/>
          <w:color w:val="000000" w:themeColor="text1"/>
          <w:sz w:val="22"/>
          <w:szCs w:val="22"/>
          <w:lang w:eastAsia="nb-NO"/>
        </w:rPr>
        <w:t xml:space="preserve"> fri</w:t>
      </w:r>
      <w:r w:rsidR="006429F1">
        <w:rPr>
          <w:rFonts w:asciiTheme="minorHAnsi" w:eastAsiaTheme="minorHAnsi" w:hAnsiTheme="minorHAnsi" w:cs="Arial"/>
          <w:i/>
          <w:iCs/>
          <w:color w:val="000000" w:themeColor="text1"/>
          <w:sz w:val="22"/>
          <w:szCs w:val="22"/>
          <w:lang w:eastAsia="nb-NO"/>
        </w:rPr>
        <w:t>lufts</w:t>
      </w:r>
      <w:r w:rsidR="005D0963">
        <w:rPr>
          <w:rFonts w:asciiTheme="minorHAnsi" w:eastAsiaTheme="minorHAnsi" w:hAnsiTheme="minorHAnsi" w:cs="Arial"/>
          <w:i/>
          <w:iCs/>
          <w:color w:val="000000" w:themeColor="text1"/>
          <w:sz w:val="22"/>
          <w:szCs w:val="22"/>
          <w:lang w:eastAsia="nb-NO"/>
        </w:rPr>
        <w:t>område, O-alternativet</w:t>
      </w:r>
      <w:r w:rsidRPr="00C973E1">
        <w:rPr>
          <w:rFonts w:asciiTheme="minorHAnsi" w:eastAsiaTheme="minorHAnsi" w:hAnsiTheme="minorHAnsi" w:cs="Arial"/>
          <w:i/>
          <w:iCs/>
          <w:color w:val="000000" w:themeColor="text1"/>
          <w:sz w:val="22"/>
          <w:szCs w:val="22"/>
          <w:lang w:eastAsia="nb-NO"/>
        </w:rPr>
        <w:t xml:space="preserve">. </w:t>
      </w:r>
      <w:r w:rsidR="007E452F">
        <w:rPr>
          <w:rFonts w:asciiTheme="minorHAnsi" w:eastAsiaTheme="minorHAnsi" w:hAnsiTheme="minorHAnsi" w:cs="Arial"/>
          <w:i/>
          <w:iCs/>
          <w:color w:val="000000" w:themeColor="text1"/>
          <w:sz w:val="22"/>
          <w:szCs w:val="22"/>
          <w:lang w:eastAsia="nb-NO"/>
        </w:rPr>
        <w:t xml:space="preserve">Det forutsettes at konsekvensene av å avsette området til fremtidig næringsbebyggelse er tilstrekkelig vurdert i arbeidet med vedtatt kommuneplan. </w:t>
      </w:r>
      <w:r w:rsidR="00AC34E1">
        <w:rPr>
          <w:rFonts w:asciiTheme="minorHAnsi" w:eastAsiaTheme="minorHAnsi" w:hAnsiTheme="minorHAnsi" w:cs="Arial"/>
          <w:i/>
          <w:iCs/>
          <w:color w:val="000000" w:themeColor="text1"/>
          <w:sz w:val="22"/>
          <w:szCs w:val="22"/>
          <w:lang w:eastAsia="nb-NO"/>
        </w:rPr>
        <w:t>Fri</w:t>
      </w:r>
      <w:r w:rsidR="006429F1">
        <w:rPr>
          <w:rFonts w:asciiTheme="minorHAnsi" w:eastAsiaTheme="minorHAnsi" w:hAnsiTheme="minorHAnsi" w:cs="Arial"/>
          <w:i/>
          <w:iCs/>
          <w:color w:val="000000" w:themeColor="text1"/>
          <w:sz w:val="22"/>
          <w:szCs w:val="22"/>
          <w:lang w:eastAsia="nb-NO"/>
        </w:rPr>
        <w:t>lufts</w:t>
      </w:r>
      <w:r w:rsidR="00AC34E1">
        <w:rPr>
          <w:rFonts w:asciiTheme="minorHAnsi" w:eastAsiaTheme="minorHAnsi" w:hAnsiTheme="minorHAnsi" w:cs="Arial"/>
          <w:i/>
          <w:iCs/>
          <w:color w:val="000000" w:themeColor="text1"/>
          <w:sz w:val="22"/>
          <w:szCs w:val="22"/>
          <w:lang w:eastAsia="nb-NO"/>
        </w:rPr>
        <w:t>området er lite brukt</w:t>
      </w:r>
      <w:r w:rsidR="00932439">
        <w:rPr>
          <w:rFonts w:asciiTheme="minorHAnsi" w:eastAsiaTheme="minorHAnsi" w:hAnsiTheme="minorHAnsi" w:cs="Arial"/>
          <w:i/>
          <w:iCs/>
          <w:color w:val="000000" w:themeColor="text1"/>
          <w:sz w:val="22"/>
          <w:szCs w:val="22"/>
          <w:lang w:eastAsia="nb-NO"/>
        </w:rPr>
        <w:t xml:space="preserve">. </w:t>
      </w:r>
      <w:r w:rsidR="007E452F">
        <w:rPr>
          <w:rFonts w:asciiTheme="minorHAnsi" w:eastAsiaTheme="minorHAnsi" w:hAnsiTheme="minorHAnsi" w:cs="Arial"/>
          <w:i/>
          <w:iCs/>
          <w:color w:val="000000" w:themeColor="text1"/>
          <w:sz w:val="22"/>
          <w:szCs w:val="22"/>
          <w:lang w:eastAsia="nb-NO"/>
        </w:rPr>
        <w:t>Planarbeidet medfører at eksisterende reguleringsplan oppheves for denne delen av området. Eiendommen</w:t>
      </w:r>
      <w:r w:rsidR="005D0963">
        <w:rPr>
          <w:rFonts w:asciiTheme="minorHAnsi" w:eastAsiaTheme="minorHAnsi" w:hAnsiTheme="minorHAnsi" w:cs="Arial"/>
          <w:i/>
          <w:iCs/>
          <w:color w:val="000000" w:themeColor="text1"/>
          <w:sz w:val="22"/>
          <w:szCs w:val="22"/>
          <w:lang w:eastAsia="nb-NO"/>
        </w:rPr>
        <w:t xml:space="preserve"> </w:t>
      </w:r>
      <w:r w:rsidR="007E452F">
        <w:rPr>
          <w:rFonts w:asciiTheme="minorHAnsi" w:eastAsiaTheme="minorHAnsi" w:hAnsiTheme="minorHAnsi" w:cs="Arial"/>
          <w:i/>
          <w:iCs/>
          <w:color w:val="000000" w:themeColor="text1"/>
          <w:sz w:val="22"/>
          <w:szCs w:val="22"/>
          <w:lang w:eastAsia="nb-NO"/>
        </w:rPr>
        <w:t xml:space="preserve">blir omregulert </w:t>
      </w:r>
      <w:r w:rsidR="005D0963">
        <w:rPr>
          <w:rFonts w:asciiTheme="minorHAnsi" w:eastAsiaTheme="minorHAnsi" w:hAnsiTheme="minorHAnsi" w:cs="Arial"/>
          <w:i/>
          <w:iCs/>
          <w:color w:val="000000" w:themeColor="text1"/>
          <w:sz w:val="22"/>
          <w:szCs w:val="22"/>
          <w:lang w:eastAsia="nb-NO"/>
        </w:rPr>
        <w:t xml:space="preserve">til fremtidig næringsformål i </w:t>
      </w:r>
      <w:r w:rsidR="007E452F">
        <w:rPr>
          <w:rFonts w:asciiTheme="minorHAnsi" w:eastAsiaTheme="minorHAnsi" w:hAnsiTheme="minorHAnsi" w:cs="Arial"/>
          <w:i/>
          <w:iCs/>
          <w:color w:val="000000" w:themeColor="text1"/>
          <w:sz w:val="22"/>
          <w:szCs w:val="22"/>
          <w:lang w:eastAsia="nb-NO"/>
        </w:rPr>
        <w:t xml:space="preserve">tråd </w:t>
      </w:r>
      <w:r w:rsidR="005D0963">
        <w:rPr>
          <w:rFonts w:asciiTheme="minorHAnsi" w:eastAsiaTheme="minorHAnsi" w:hAnsiTheme="minorHAnsi" w:cs="Arial"/>
          <w:i/>
          <w:iCs/>
          <w:color w:val="000000" w:themeColor="text1"/>
          <w:sz w:val="22"/>
          <w:szCs w:val="22"/>
          <w:lang w:eastAsia="nb-NO"/>
        </w:rPr>
        <w:t>overordnet plan</w:t>
      </w:r>
      <w:r w:rsidR="007E452F">
        <w:rPr>
          <w:rFonts w:asciiTheme="minorHAnsi" w:eastAsiaTheme="minorHAnsi" w:hAnsiTheme="minorHAnsi" w:cs="Arial"/>
          <w:i/>
          <w:iCs/>
          <w:color w:val="000000" w:themeColor="text1"/>
          <w:sz w:val="22"/>
          <w:szCs w:val="22"/>
          <w:lang w:eastAsia="nb-NO"/>
        </w:rPr>
        <w:t xml:space="preserve">. </w:t>
      </w:r>
    </w:p>
    <w:p w14:paraId="5FC64584" w14:textId="1ECBD68F" w:rsidR="00932439" w:rsidRPr="00C973E1" w:rsidRDefault="00932439" w:rsidP="00932439">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Pr>
          <w:rFonts w:asciiTheme="minorHAnsi" w:eastAsiaTheme="majorEastAsia" w:hAnsiTheme="minorHAnsi" w:cstheme="majorBidi"/>
          <w:b/>
          <w:bCs/>
          <w:iCs/>
          <w:sz w:val="22"/>
          <w:szCs w:val="22"/>
          <w:lang w:eastAsia="nb-NO"/>
        </w:rPr>
        <w:t>Områderegulering for Gardermoen Næringspark (GNP) II b og c</w:t>
      </w:r>
      <w:r w:rsidRPr="00C973E1">
        <w:rPr>
          <w:rFonts w:asciiTheme="minorHAnsi" w:eastAsiaTheme="majorEastAsia" w:hAnsiTheme="minorHAnsi" w:cstheme="majorBidi"/>
          <w:b/>
          <w:bCs/>
          <w:iCs/>
          <w:sz w:val="22"/>
          <w:szCs w:val="22"/>
          <w:lang w:eastAsia="nb-NO"/>
        </w:rPr>
        <w:t xml:space="preserve"> (</w:t>
      </w:r>
      <w:r>
        <w:rPr>
          <w:rFonts w:asciiTheme="minorHAnsi" w:eastAsiaTheme="majorEastAsia" w:hAnsiTheme="minorHAnsi" w:cstheme="majorBidi"/>
          <w:b/>
          <w:bCs/>
          <w:iCs/>
          <w:sz w:val="22"/>
          <w:szCs w:val="22"/>
          <w:lang w:eastAsia="nb-NO"/>
        </w:rPr>
        <w:t>06.06.2011</w:t>
      </w:r>
      <w:r w:rsidRPr="00C973E1">
        <w:rPr>
          <w:rFonts w:asciiTheme="minorHAnsi" w:eastAsiaTheme="majorEastAsia" w:hAnsiTheme="minorHAnsi" w:cstheme="majorBidi"/>
          <w:b/>
          <w:bCs/>
          <w:iCs/>
          <w:sz w:val="22"/>
          <w:szCs w:val="22"/>
          <w:lang w:eastAsia="nb-NO"/>
        </w:rPr>
        <w:t>)</w:t>
      </w:r>
    </w:p>
    <w:p w14:paraId="01BA366B" w14:textId="6FC65ACD" w:rsidR="00932439" w:rsidRDefault="00932439"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
          <w:iCs/>
          <w:color w:val="000000" w:themeColor="text1"/>
          <w:sz w:val="22"/>
          <w:szCs w:val="22"/>
          <w:lang w:eastAsia="nb-NO"/>
        </w:rPr>
      </w:pPr>
      <w:r>
        <w:rPr>
          <w:rFonts w:asciiTheme="minorHAnsi" w:eastAsiaTheme="minorHAnsi" w:hAnsiTheme="minorHAnsi" w:cs="Arial"/>
          <w:i/>
          <w:iCs/>
          <w:color w:val="000000" w:themeColor="text1"/>
          <w:sz w:val="22"/>
          <w:szCs w:val="22"/>
          <w:lang w:eastAsia="nb-NO"/>
        </w:rPr>
        <w:t xml:space="preserve">Relevans for planarbeidet: </w:t>
      </w:r>
    </w:p>
    <w:p w14:paraId="5355C571" w14:textId="3F4D0DD4" w:rsidR="00B80531" w:rsidRDefault="00932439"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
          <w:iCs/>
          <w:color w:val="000000" w:themeColor="text1"/>
          <w:sz w:val="22"/>
          <w:szCs w:val="22"/>
          <w:lang w:eastAsia="nb-NO"/>
        </w:rPr>
      </w:pPr>
      <w:r>
        <w:rPr>
          <w:rFonts w:asciiTheme="minorHAnsi" w:eastAsiaTheme="minorHAnsi" w:hAnsiTheme="minorHAnsi" w:cs="Arial"/>
          <w:i/>
          <w:iCs/>
          <w:color w:val="000000" w:themeColor="text1"/>
          <w:sz w:val="22"/>
          <w:szCs w:val="22"/>
          <w:lang w:eastAsia="nb-NO"/>
        </w:rPr>
        <w:t xml:space="preserve">Det er </w:t>
      </w:r>
      <w:r w:rsidR="00F63A46">
        <w:rPr>
          <w:rFonts w:asciiTheme="minorHAnsi" w:eastAsiaTheme="minorHAnsi" w:hAnsiTheme="minorHAnsi" w:cs="Arial"/>
          <w:i/>
          <w:iCs/>
          <w:color w:val="000000" w:themeColor="text1"/>
          <w:sz w:val="22"/>
          <w:szCs w:val="22"/>
          <w:lang w:eastAsia="nb-NO"/>
        </w:rPr>
        <w:t xml:space="preserve">av Oslo Airport City </w:t>
      </w:r>
      <w:r>
        <w:rPr>
          <w:rFonts w:asciiTheme="minorHAnsi" w:eastAsiaTheme="minorHAnsi" w:hAnsiTheme="minorHAnsi" w:cs="Arial"/>
          <w:i/>
          <w:iCs/>
          <w:color w:val="000000" w:themeColor="text1"/>
          <w:sz w:val="22"/>
          <w:szCs w:val="22"/>
          <w:lang w:eastAsia="nb-NO"/>
        </w:rPr>
        <w:t>igangsatt omregulering av området nord for Jessheimvegen for etablering</w:t>
      </w:r>
      <w:r w:rsidR="00F63A46">
        <w:rPr>
          <w:rFonts w:asciiTheme="minorHAnsi" w:eastAsiaTheme="minorHAnsi" w:hAnsiTheme="minorHAnsi" w:cs="Arial"/>
          <w:i/>
          <w:iCs/>
          <w:color w:val="000000" w:themeColor="text1"/>
          <w:sz w:val="22"/>
          <w:szCs w:val="22"/>
          <w:lang w:eastAsia="nb-NO"/>
        </w:rPr>
        <w:t xml:space="preserve"> av bymessig næringsutvikling i sentralområdet for Gardermoen Næringspark II b</w:t>
      </w:r>
      <w:r w:rsidR="007D6A28">
        <w:rPr>
          <w:rFonts w:asciiTheme="minorHAnsi" w:eastAsiaTheme="minorHAnsi" w:hAnsiTheme="minorHAnsi" w:cs="Arial"/>
          <w:i/>
          <w:iCs/>
          <w:color w:val="000000" w:themeColor="text1"/>
          <w:sz w:val="22"/>
          <w:szCs w:val="22"/>
          <w:lang w:eastAsia="nb-NO"/>
        </w:rPr>
        <w:t xml:space="preserve"> </w:t>
      </w:r>
      <w:r w:rsidR="00F63A46">
        <w:rPr>
          <w:rFonts w:asciiTheme="minorHAnsi" w:eastAsiaTheme="minorHAnsi" w:hAnsiTheme="minorHAnsi" w:cs="Arial"/>
          <w:i/>
          <w:iCs/>
          <w:color w:val="000000" w:themeColor="text1"/>
          <w:sz w:val="22"/>
          <w:szCs w:val="22"/>
          <w:lang w:eastAsia="nb-NO"/>
        </w:rPr>
        <w:t>+</w:t>
      </w:r>
      <w:r w:rsidR="007D6A28">
        <w:rPr>
          <w:rFonts w:asciiTheme="minorHAnsi" w:eastAsiaTheme="minorHAnsi" w:hAnsiTheme="minorHAnsi" w:cs="Arial"/>
          <w:i/>
          <w:iCs/>
          <w:color w:val="000000" w:themeColor="text1"/>
          <w:sz w:val="22"/>
          <w:szCs w:val="22"/>
          <w:lang w:eastAsia="nb-NO"/>
        </w:rPr>
        <w:t xml:space="preserve"> </w:t>
      </w:r>
      <w:r w:rsidR="00F63A46">
        <w:rPr>
          <w:rFonts w:asciiTheme="minorHAnsi" w:eastAsiaTheme="minorHAnsi" w:hAnsiTheme="minorHAnsi" w:cs="Arial"/>
          <w:i/>
          <w:iCs/>
          <w:color w:val="000000" w:themeColor="text1"/>
          <w:sz w:val="22"/>
          <w:szCs w:val="22"/>
          <w:lang w:eastAsia="nb-NO"/>
        </w:rPr>
        <w:t>c</w:t>
      </w:r>
      <w:r>
        <w:rPr>
          <w:rFonts w:asciiTheme="minorHAnsi" w:eastAsiaTheme="minorHAnsi" w:hAnsiTheme="minorHAnsi" w:cs="Arial"/>
          <w:i/>
          <w:iCs/>
          <w:color w:val="000000" w:themeColor="text1"/>
          <w:sz w:val="22"/>
          <w:szCs w:val="22"/>
          <w:lang w:eastAsia="nb-NO"/>
        </w:rPr>
        <w:t>.</w:t>
      </w:r>
      <w:r w:rsidR="00A07C05">
        <w:rPr>
          <w:rFonts w:asciiTheme="minorHAnsi" w:eastAsiaTheme="minorHAnsi" w:hAnsiTheme="minorHAnsi" w:cs="Arial"/>
          <w:i/>
          <w:iCs/>
          <w:color w:val="000000" w:themeColor="text1"/>
          <w:sz w:val="22"/>
          <w:szCs w:val="22"/>
          <w:lang w:eastAsia="nb-NO"/>
        </w:rPr>
        <w:t xml:space="preserve"> I forbindelse med utredning av VA -plan og behov for ny pumpestasjon, samt renovasjon må det vurderes behov for felles løsninger. </w:t>
      </w:r>
    </w:p>
    <w:p w14:paraId="55A58570" w14:textId="77777777" w:rsidR="00A07C05" w:rsidRPr="00C973E1" w:rsidRDefault="00A07C05" w:rsidP="00C973E1">
      <w:pPr>
        <w:tabs>
          <w:tab w:val="left" w:leader="dot" w:pos="7371"/>
        </w:tabs>
        <w:overflowPunct/>
        <w:autoSpaceDE/>
        <w:autoSpaceDN/>
        <w:adjustRightInd/>
        <w:spacing w:before="60" w:after="120"/>
        <w:ind w:left="567"/>
        <w:textAlignment w:val="auto"/>
        <w:rPr>
          <w:rFonts w:asciiTheme="minorHAnsi" w:eastAsiaTheme="minorHAnsi" w:hAnsiTheme="minorHAnsi" w:cs="Arial"/>
          <w:i/>
          <w:iCs/>
          <w:color w:val="000000" w:themeColor="text1"/>
          <w:sz w:val="22"/>
          <w:szCs w:val="22"/>
          <w:lang w:eastAsia="nb-NO"/>
        </w:rPr>
      </w:pPr>
    </w:p>
    <w:p w14:paraId="2187C8CE" w14:textId="7E624758" w:rsidR="00C973E1" w:rsidRPr="00B80531" w:rsidRDefault="00C973E1" w:rsidP="00BA3D54">
      <w:pPr>
        <w:pStyle w:val="Overskrift4"/>
      </w:pPr>
      <w:bookmarkStart w:id="25" w:name="_Toc495048225"/>
      <w:r w:rsidRPr="00B80531">
        <w:t>Utredningsmetode</w:t>
      </w:r>
      <w:bookmarkEnd w:id="25"/>
    </w:p>
    <w:p w14:paraId="712F586E" w14:textId="77777777" w:rsidR="00C973E1" w:rsidRPr="00C973E1" w:rsidRDefault="00C973E1" w:rsidP="00C973E1">
      <w:pPr>
        <w:overflowPunct/>
        <w:autoSpaceDE/>
        <w:autoSpaceDN/>
        <w:adjustRightInd/>
        <w:spacing w:before="116" w:after="120"/>
        <w:ind w:left="587" w:right="747"/>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t>Hensikten med plan- og konsekvensutredningene er å få oversikt over hvilke muligheter og konsekvenser en utvikling i tråd med planalternativene har, slik at disse er kjent både under utarbeidelse av og når det fattes vedtak om planen.</w:t>
      </w:r>
    </w:p>
    <w:p w14:paraId="40606CBF" w14:textId="77777777" w:rsidR="00C973E1" w:rsidRPr="00C973E1" w:rsidRDefault="00C973E1" w:rsidP="00C973E1">
      <w:pPr>
        <w:overflowPunct/>
        <w:autoSpaceDE/>
        <w:autoSpaceDN/>
        <w:adjustRightInd/>
        <w:spacing w:before="116" w:after="120"/>
        <w:ind w:left="587" w:right="747"/>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t>Resultatene av de enkelte fagutredningene og beskrivelsen av eventuelle avbøtende tiltak legges til grunn for innholdet i planforslaget.</w:t>
      </w:r>
    </w:p>
    <w:p w14:paraId="4E38ADBB" w14:textId="77777777" w:rsidR="00C973E1" w:rsidRPr="00C973E1" w:rsidRDefault="00C973E1" w:rsidP="00C973E1">
      <w:pPr>
        <w:overflowPunct/>
        <w:autoSpaceDE/>
        <w:autoSpaceDN/>
        <w:adjustRightInd/>
        <w:spacing w:before="116" w:after="120"/>
        <w:ind w:left="587" w:right="747"/>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t>Konsekvenser av tiltaket skal måles opp mot mål og retningslinjer gitt i nasjonale føringer, kommunale planer og vedtak.</w:t>
      </w:r>
    </w:p>
    <w:p w14:paraId="6F6DD0AC" w14:textId="77777777" w:rsidR="00C973E1" w:rsidRPr="00C973E1" w:rsidRDefault="00C973E1" w:rsidP="00C973E1">
      <w:pPr>
        <w:overflowPunct/>
        <w:autoSpaceDE/>
        <w:autoSpaceDN/>
        <w:adjustRightInd/>
        <w:spacing w:before="116" w:after="120"/>
        <w:ind w:left="587" w:right="747"/>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lastRenderedPageBreak/>
        <w:t>Avbøtende tiltak og behov for oppfølgende undersøkelser skal vurderes for alle tema.</w:t>
      </w:r>
    </w:p>
    <w:p w14:paraId="62EB4C58" w14:textId="77777777" w:rsidR="00C973E1" w:rsidRPr="00C973E1" w:rsidRDefault="00C973E1" w:rsidP="00C973E1">
      <w:pPr>
        <w:overflowPunct/>
        <w:autoSpaceDE/>
        <w:autoSpaceDN/>
        <w:adjustRightInd/>
        <w:spacing w:before="116" w:after="120"/>
        <w:ind w:left="587" w:right="747"/>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t>Konsekvenser i anleggsfasen skal beskrives, men det er de langsiktige virkninger av tiltaket som skal vektlegges i den samlede vurderingen.</w:t>
      </w:r>
    </w:p>
    <w:p w14:paraId="77DCC187" w14:textId="075941CE" w:rsidR="00C973E1" w:rsidRPr="00C973E1" w:rsidRDefault="00C973E1" w:rsidP="00C973E1">
      <w:pPr>
        <w:overflowPunct/>
        <w:autoSpaceDE/>
        <w:autoSpaceDN/>
        <w:adjustRightInd/>
        <w:spacing w:before="60" w:after="120"/>
        <w:ind w:left="587"/>
        <w:textAlignment w:val="auto"/>
        <w:rPr>
          <w:rFonts w:eastAsiaTheme="minorHAnsi"/>
          <w:iCs/>
          <w:szCs w:val="24"/>
        </w:rPr>
      </w:pPr>
      <w:r w:rsidRPr="00C973E1">
        <w:rPr>
          <w:rFonts w:asciiTheme="minorHAnsi" w:eastAsiaTheme="minorHAnsi" w:hAnsiTheme="minorHAnsi" w:cstheme="minorHAnsi"/>
          <w:iCs/>
          <w:sz w:val="22"/>
          <w:szCs w:val="22"/>
        </w:rPr>
        <w:t>Det</w:t>
      </w:r>
      <w:r w:rsidR="00840500">
        <w:rPr>
          <w:rFonts w:asciiTheme="minorHAnsi" w:eastAsiaTheme="minorHAnsi" w:hAnsiTheme="minorHAnsi" w:cstheme="minorHAnsi"/>
          <w:iCs/>
          <w:sz w:val="22"/>
          <w:szCs w:val="22"/>
        </w:rPr>
        <w:t xml:space="preserve"> </w:t>
      </w:r>
      <w:r w:rsidR="00840500" w:rsidRPr="00C973E1">
        <w:rPr>
          <w:rFonts w:asciiTheme="minorHAnsi" w:eastAsiaTheme="minorHAnsi" w:hAnsiTheme="minorHAnsi" w:cstheme="minorHAnsi"/>
          <w:iCs/>
          <w:sz w:val="22"/>
          <w:szCs w:val="22"/>
        </w:rPr>
        <w:t>påpekes</w:t>
      </w:r>
      <w:r w:rsidRPr="00C973E1">
        <w:rPr>
          <w:rFonts w:asciiTheme="minorHAnsi" w:eastAsiaTheme="minorHAnsi" w:hAnsiTheme="minorHAnsi" w:cstheme="minorHAnsi"/>
          <w:iCs/>
          <w:sz w:val="22"/>
          <w:szCs w:val="22"/>
        </w:rPr>
        <w:t xml:space="preserve"> at de ulike utredningene skal tilpasses tiltakets omfang. </w:t>
      </w:r>
      <w:r w:rsidR="00840500">
        <w:rPr>
          <w:rFonts w:asciiTheme="minorHAnsi" w:eastAsiaTheme="minorHAnsi" w:hAnsiTheme="minorHAnsi" w:cstheme="minorHAnsi"/>
          <w:iCs/>
          <w:sz w:val="22"/>
          <w:szCs w:val="22"/>
        </w:rPr>
        <w:t>Vi vurderer</w:t>
      </w:r>
      <w:r w:rsidRPr="00C973E1">
        <w:rPr>
          <w:rFonts w:asciiTheme="minorHAnsi" w:eastAsiaTheme="minorHAnsi" w:hAnsiTheme="minorHAnsi" w:cstheme="minorHAnsi"/>
          <w:iCs/>
          <w:sz w:val="22"/>
          <w:szCs w:val="22"/>
        </w:rPr>
        <w:t xml:space="preserve"> derfor </w:t>
      </w:r>
      <w:r w:rsidR="00840500">
        <w:rPr>
          <w:rFonts w:asciiTheme="minorHAnsi" w:eastAsiaTheme="minorHAnsi" w:hAnsiTheme="minorHAnsi" w:cstheme="minorHAnsi"/>
          <w:iCs/>
          <w:sz w:val="22"/>
          <w:szCs w:val="22"/>
        </w:rPr>
        <w:t>i herværende planarbeid at</w:t>
      </w:r>
      <w:r w:rsidRPr="00C973E1">
        <w:rPr>
          <w:rFonts w:asciiTheme="minorHAnsi" w:eastAsiaTheme="minorHAnsi" w:hAnsiTheme="minorHAnsi" w:cstheme="minorHAnsi"/>
          <w:iCs/>
          <w:sz w:val="22"/>
          <w:szCs w:val="22"/>
        </w:rPr>
        <w:t xml:space="preserve"> </w:t>
      </w:r>
      <w:r w:rsidR="00840500">
        <w:rPr>
          <w:rFonts w:asciiTheme="minorHAnsi" w:eastAsiaTheme="minorHAnsi" w:hAnsiTheme="minorHAnsi" w:cstheme="minorHAnsi"/>
          <w:iCs/>
          <w:sz w:val="22"/>
          <w:szCs w:val="22"/>
        </w:rPr>
        <w:t>«</w:t>
      </w:r>
      <w:r w:rsidRPr="00C973E1">
        <w:rPr>
          <w:rFonts w:asciiTheme="minorHAnsi" w:eastAsiaTheme="minorHAnsi" w:hAnsiTheme="minorHAnsi" w:cstheme="minorHAnsi"/>
          <w:iCs/>
          <w:sz w:val="22"/>
          <w:szCs w:val="22"/>
        </w:rPr>
        <w:t>utredning</w:t>
      </w:r>
      <w:r w:rsidR="00840500">
        <w:rPr>
          <w:rFonts w:asciiTheme="minorHAnsi" w:eastAsiaTheme="minorHAnsi" w:hAnsiTheme="minorHAnsi" w:cstheme="minorHAnsi"/>
          <w:iCs/>
          <w:sz w:val="22"/>
          <w:szCs w:val="22"/>
        </w:rPr>
        <w:t>»</w:t>
      </w:r>
      <w:r w:rsidRPr="00C973E1">
        <w:rPr>
          <w:rFonts w:asciiTheme="minorHAnsi" w:eastAsiaTheme="minorHAnsi" w:hAnsiTheme="minorHAnsi" w:cstheme="minorHAnsi"/>
          <w:iCs/>
          <w:sz w:val="22"/>
          <w:szCs w:val="22"/>
        </w:rPr>
        <w:t xml:space="preserve"> </w:t>
      </w:r>
      <w:r w:rsidR="00840500">
        <w:rPr>
          <w:rFonts w:asciiTheme="minorHAnsi" w:eastAsiaTheme="minorHAnsi" w:hAnsiTheme="minorHAnsi" w:cstheme="minorHAnsi"/>
          <w:iCs/>
          <w:sz w:val="22"/>
          <w:szCs w:val="22"/>
        </w:rPr>
        <w:t xml:space="preserve">ikke </w:t>
      </w:r>
      <w:r w:rsidRPr="00C973E1">
        <w:rPr>
          <w:rFonts w:asciiTheme="minorHAnsi" w:eastAsiaTheme="minorHAnsi" w:hAnsiTheme="minorHAnsi" w:cstheme="minorHAnsi"/>
          <w:iCs/>
          <w:sz w:val="22"/>
          <w:szCs w:val="22"/>
        </w:rPr>
        <w:t>tilsvarer en omfattende rapport, men en redegjørelse for virkningene, og avklaringer av forhold under det aktuelle deltema</w:t>
      </w:r>
      <w:r w:rsidR="00BB0776">
        <w:rPr>
          <w:rFonts w:asciiTheme="minorHAnsi" w:eastAsiaTheme="minorHAnsi" w:hAnsiTheme="minorHAnsi" w:cstheme="minorHAnsi"/>
          <w:iCs/>
          <w:sz w:val="22"/>
          <w:szCs w:val="22"/>
        </w:rPr>
        <w:t>. Dette materialet</w:t>
      </w:r>
      <w:r w:rsidR="00BF37ED">
        <w:rPr>
          <w:rFonts w:asciiTheme="minorHAnsi" w:eastAsiaTheme="minorHAnsi" w:hAnsiTheme="minorHAnsi" w:cstheme="minorHAnsi"/>
          <w:iCs/>
          <w:sz w:val="22"/>
          <w:szCs w:val="22"/>
        </w:rPr>
        <w:t xml:space="preserve"> vil</w:t>
      </w:r>
      <w:r w:rsidR="00BB0776">
        <w:rPr>
          <w:rFonts w:asciiTheme="minorHAnsi" w:eastAsiaTheme="minorHAnsi" w:hAnsiTheme="minorHAnsi" w:cstheme="minorHAnsi"/>
          <w:iCs/>
          <w:sz w:val="22"/>
          <w:szCs w:val="22"/>
        </w:rPr>
        <w:t xml:space="preserve"> tilsammen</w:t>
      </w:r>
      <w:r w:rsidR="00BF37ED">
        <w:rPr>
          <w:rFonts w:asciiTheme="minorHAnsi" w:eastAsiaTheme="minorHAnsi" w:hAnsiTheme="minorHAnsi" w:cstheme="minorHAnsi"/>
          <w:iCs/>
          <w:sz w:val="22"/>
          <w:szCs w:val="22"/>
        </w:rPr>
        <w:t xml:space="preserve"> utgjøre</w:t>
      </w:r>
      <w:r w:rsidRPr="00C973E1">
        <w:rPr>
          <w:rFonts w:asciiTheme="minorHAnsi" w:eastAsiaTheme="minorHAnsi" w:hAnsiTheme="minorHAnsi" w:cstheme="minorHAnsi"/>
          <w:iCs/>
          <w:sz w:val="22"/>
          <w:szCs w:val="22"/>
        </w:rPr>
        <w:t xml:space="preserve"> konsekvensutredning. Enkelte utredninger vil naturlig være mer omfattende enn andre</w:t>
      </w:r>
      <w:r w:rsidR="00840500">
        <w:rPr>
          <w:rFonts w:asciiTheme="minorHAnsi" w:eastAsiaTheme="minorHAnsi" w:hAnsiTheme="minorHAnsi" w:cstheme="minorHAnsi"/>
          <w:iCs/>
          <w:sz w:val="22"/>
          <w:szCs w:val="22"/>
        </w:rPr>
        <w:t>. I herværende plansak</w:t>
      </w:r>
      <w:r w:rsidRPr="00C973E1">
        <w:rPr>
          <w:rFonts w:asciiTheme="minorHAnsi" w:eastAsiaTheme="minorHAnsi" w:hAnsiTheme="minorHAnsi" w:cstheme="minorHAnsi"/>
          <w:iCs/>
          <w:sz w:val="22"/>
          <w:szCs w:val="22"/>
        </w:rPr>
        <w:t xml:space="preserve"> vil særlig </w:t>
      </w:r>
      <w:r w:rsidR="00840500">
        <w:rPr>
          <w:rFonts w:asciiTheme="minorHAnsi" w:eastAsiaTheme="minorHAnsi" w:hAnsiTheme="minorHAnsi" w:cstheme="minorHAnsi"/>
          <w:iCs/>
          <w:sz w:val="22"/>
          <w:szCs w:val="22"/>
        </w:rPr>
        <w:t>grunnforhold</w:t>
      </w:r>
      <w:r w:rsidR="00BF37ED">
        <w:rPr>
          <w:rFonts w:asciiTheme="minorHAnsi" w:eastAsiaTheme="minorHAnsi" w:hAnsiTheme="minorHAnsi" w:cstheme="minorHAnsi"/>
          <w:iCs/>
          <w:sz w:val="22"/>
          <w:szCs w:val="22"/>
        </w:rPr>
        <w:t>, overvannshåndtering, kulturminner</w:t>
      </w:r>
      <w:r w:rsidR="00840500">
        <w:rPr>
          <w:rFonts w:asciiTheme="minorHAnsi" w:eastAsiaTheme="minorHAnsi" w:hAnsiTheme="minorHAnsi" w:cstheme="minorHAnsi"/>
          <w:iCs/>
          <w:sz w:val="22"/>
          <w:szCs w:val="22"/>
        </w:rPr>
        <w:t xml:space="preserve"> og </w:t>
      </w:r>
      <w:r w:rsidR="00BF37ED">
        <w:rPr>
          <w:rFonts w:asciiTheme="minorHAnsi" w:eastAsiaTheme="minorHAnsi" w:hAnsiTheme="minorHAnsi" w:cstheme="minorHAnsi"/>
          <w:iCs/>
          <w:sz w:val="22"/>
          <w:szCs w:val="22"/>
        </w:rPr>
        <w:t>trafikk</w:t>
      </w:r>
      <w:r w:rsidRPr="00C973E1">
        <w:rPr>
          <w:rFonts w:asciiTheme="minorHAnsi" w:eastAsiaTheme="minorHAnsi" w:hAnsiTheme="minorHAnsi" w:cstheme="minorHAnsi"/>
          <w:iCs/>
          <w:sz w:val="22"/>
          <w:szCs w:val="22"/>
        </w:rPr>
        <w:t xml:space="preserve"> være sentrale tema. </w:t>
      </w:r>
    </w:p>
    <w:p w14:paraId="6AF95805" w14:textId="77777777" w:rsidR="00C973E1" w:rsidRPr="00C973E1" w:rsidRDefault="00C973E1" w:rsidP="00C973E1">
      <w:pPr>
        <w:overflowPunct/>
        <w:autoSpaceDE/>
        <w:autoSpaceDN/>
        <w:adjustRightInd/>
        <w:spacing w:before="116" w:after="120"/>
        <w:ind w:left="587" w:right="747"/>
        <w:textAlignment w:val="auto"/>
        <w:rPr>
          <w:rFonts w:asciiTheme="minorHAnsi" w:eastAsiaTheme="minorHAnsi" w:hAnsiTheme="minorHAnsi" w:cstheme="minorHAnsi"/>
          <w:iCs/>
          <w:sz w:val="22"/>
          <w:szCs w:val="22"/>
          <w:lang w:eastAsia="nb-NO"/>
        </w:rPr>
      </w:pPr>
    </w:p>
    <w:p w14:paraId="7AB29AF1" w14:textId="688A0C3A" w:rsidR="00C973E1" w:rsidRPr="00C973E1" w:rsidRDefault="00C973E1" w:rsidP="00BA3D54">
      <w:pPr>
        <w:pStyle w:val="Overskrift4"/>
        <w:rPr>
          <w:rFonts w:eastAsiaTheme="minorHAnsi"/>
          <w:lang w:eastAsia="nb-NO"/>
        </w:rPr>
      </w:pPr>
      <w:bookmarkStart w:id="26" w:name="_Toc495048226"/>
      <w:r w:rsidRPr="00C973E1">
        <w:rPr>
          <w:rFonts w:eastAsiaTheme="minorHAnsi"/>
          <w:lang w:eastAsia="nb-NO"/>
        </w:rPr>
        <w:t>Plan- og utredningstemaer</w:t>
      </w:r>
      <w:bookmarkEnd w:id="26"/>
    </w:p>
    <w:tbl>
      <w:tblPr>
        <w:tblStyle w:val="Tabellrutenett"/>
        <w:tblW w:w="0" w:type="auto"/>
        <w:tblLook w:val="04A0" w:firstRow="1" w:lastRow="0" w:firstColumn="1" w:lastColumn="0" w:noHBand="0" w:noVBand="1"/>
      </w:tblPr>
      <w:tblGrid>
        <w:gridCol w:w="3856"/>
        <w:gridCol w:w="2696"/>
        <w:gridCol w:w="2510"/>
      </w:tblGrid>
      <w:tr w:rsidR="00C973E1" w:rsidRPr="00C973E1" w14:paraId="1532DCB5" w14:textId="77777777" w:rsidTr="00E346CE">
        <w:tc>
          <w:tcPr>
            <w:tcW w:w="3856" w:type="dxa"/>
            <w:shd w:val="clear" w:color="auto" w:fill="DBE5F1" w:themeFill="accent1" w:themeFillTint="33"/>
          </w:tcPr>
          <w:p w14:paraId="30EF1BBE" w14:textId="77777777" w:rsidR="00C973E1" w:rsidRPr="00C973E1" w:rsidRDefault="00C973E1" w:rsidP="00C973E1">
            <w:pPr>
              <w:overflowPunct/>
              <w:autoSpaceDE/>
              <w:autoSpaceDN/>
              <w:adjustRightInd/>
              <w:spacing w:before="60" w:after="120"/>
              <w:textAlignment w:val="auto"/>
              <w:rPr>
                <w:rFonts w:cstheme="minorHAnsi"/>
                <w:b/>
                <w:iCs/>
                <w:sz w:val="22"/>
              </w:rPr>
            </w:pPr>
            <w:r w:rsidRPr="00C973E1">
              <w:rPr>
                <w:rFonts w:cstheme="minorHAnsi"/>
                <w:b/>
                <w:iCs/>
                <w:sz w:val="22"/>
              </w:rPr>
              <w:t>Tema</w:t>
            </w:r>
          </w:p>
        </w:tc>
        <w:tc>
          <w:tcPr>
            <w:tcW w:w="2696" w:type="dxa"/>
            <w:shd w:val="clear" w:color="auto" w:fill="DBE5F1" w:themeFill="accent1" w:themeFillTint="33"/>
          </w:tcPr>
          <w:p w14:paraId="60081C2B" w14:textId="77777777" w:rsidR="00C973E1" w:rsidRPr="00C973E1" w:rsidRDefault="00C973E1" w:rsidP="00C973E1">
            <w:pPr>
              <w:overflowPunct/>
              <w:autoSpaceDE/>
              <w:autoSpaceDN/>
              <w:adjustRightInd/>
              <w:spacing w:before="60" w:after="120"/>
              <w:jc w:val="center"/>
              <w:textAlignment w:val="auto"/>
              <w:rPr>
                <w:rFonts w:cstheme="minorHAnsi"/>
                <w:b/>
                <w:iCs/>
                <w:sz w:val="22"/>
              </w:rPr>
            </w:pPr>
            <w:r w:rsidRPr="00C973E1">
              <w:rPr>
                <w:rFonts w:cstheme="minorHAnsi"/>
                <w:b/>
                <w:iCs/>
                <w:sz w:val="22"/>
              </w:rPr>
              <w:t>Redegjøres for i planbeskrivelsen</w:t>
            </w:r>
          </w:p>
        </w:tc>
        <w:tc>
          <w:tcPr>
            <w:tcW w:w="2510" w:type="dxa"/>
            <w:shd w:val="clear" w:color="auto" w:fill="DBE5F1" w:themeFill="accent1" w:themeFillTint="33"/>
          </w:tcPr>
          <w:p w14:paraId="322D76C9" w14:textId="77777777" w:rsidR="00C973E1" w:rsidRPr="00C973E1" w:rsidRDefault="003D5C23" w:rsidP="00C973E1">
            <w:pPr>
              <w:overflowPunct/>
              <w:autoSpaceDE/>
              <w:autoSpaceDN/>
              <w:adjustRightInd/>
              <w:spacing w:before="60" w:after="120"/>
              <w:jc w:val="center"/>
              <w:textAlignment w:val="auto"/>
              <w:rPr>
                <w:rFonts w:cstheme="minorHAnsi"/>
                <w:b/>
                <w:iCs/>
                <w:sz w:val="22"/>
              </w:rPr>
            </w:pPr>
            <w:r>
              <w:rPr>
                <w:rFonts w:cstheme="minorHAnsi"/>
                <w:b/>
                <w:iCs/>
                <w:sz w:val="22"/>
              </w:rPr>
              <w:t>U</w:t>
            </w:r>
            <w:r w:rsidR="00C973E1" w:rsidRPr="00C973E1">
              <w:rPr>
                <w:rFonts w:cstheme="minorHAnsi"/>
                <w:b/>
                <w:iCs/>
                <w:sz w:val="22"/>
              </w:rPr>
              <w:t>tredes</w:t>
            </w:r>
          </w:p>
        </w:tc>
      </w:tr>
      <w:tr w:rsidR="00C973E1" w:rsidRPr="00C973E1" w14:paraId="51C9DB17" w14:textId="77777777" w:rsidTr="00E346CE">
        <w:tc>
          <w:tcPr>
            <w:tcW w:w="3856" w:type="dxa"/>
          </w:tcPr>
          <w:p w14:paraId="5B49BD81" w14:textId="77777777" w:rsidR="00C973E1" w:rsidRPr="00C973E1" w:rsidRDefault="00C973E1" w:rsidP="00C973E1">
            <w:pPr>
              <w:overflowPunct/>
              <w:autoSpaceDE/>
              <w:autoSpaceDN/>
              <w:adjustRightInd/>
              <w:spacing w:before="60" w:after="120"/>
              <w:textAlignment w:val="auto"/>
              <w:rPr>
                <w:rFonts w:cstheme="minorHAnsi"/>
                <w:iCs/>
                <w:sz w:val="22"/>
              </w:rPr>
            </w:pPr>
            <w:bookmarkStart w:id="27" w:name="_Hlk1726913"/>
            <w:r w:rsidRPr="00C973E1">
              <w:rPr>
                <w:rFonts w:cstheme="minorHAnsi"/>
                <w:iCs/>
                <w:sz w:val="22"/>
              </w:rPr>
              <w:t>Håndtering av overvann og grunnvann</w:t>
            </w:r>
            <w:r w:rsidR="003D5C23">
              <w:rPr>
                <w:rFonts w:cstheme="minorHAnsi"/>
                <w:iCs/>
                <w:sz w:val="22"/>
              </w:rPr>
              <w:t xml:space="preserve"> </w:t>
            </w:r>
          </w:p>
        </w:tc>
        <w:tc>
          <w:tcPr>
            <w:tcW w:w="2696" w:type="dxa"/>
          </w:tcPr>
          <w:p w14:paraId="36F7EF15" w14:textId="77777777" w:rsidR="00C973E1" w:rsidRPr="00C973E1" w:rsidRDefault="00C973E1" w:rsidP="00C973E1">
            <w:pPr>
              <w:overflowPunct/>
              <w:autoSpaceDE/>
              <w:autoSpaceDN/>
              <w:adjustRightInd/>
              <w:spacing w:before="60" w:after="120"/>
              <w:jc w:val="center"/>
              <w:textAlignment w:val="auto"/>
              <w:rPr>
                <w:rFonts w:cstheme="minorHAnsi"/>
                <w:iCs/>
                <w:sz w:val="22"/>
              </w:rPr>
            </w:pPr>
          </w:p>
        </w:tc>
        <w:tc>
          <w:tcPr>
            <w:tcW w:w="2510" w:type="dxa"/>
          </w:tcPr>
          <w:p w14:paraId="609BBDB6" w14:textId="11B3A3DB" w:rsidR="00C973E1" w:rsidRPr="00C973E1" w:rsidRDefault="00F9289F" w:rsidP="00C973E1">
            <w:pPr>
              <w:overflowPunct/>
              <w:autoSpaceDE/>
              <w:autoSpaceDN/>
              <w:adjustRightInd/>
              <w:spacing w:before="60" w:after="120"/>
              <w:jc w:val="center"/>
              <w:textAlignment w:val="auto"/>
              <w:rPr>
                <w:rFonts w:cstheme="minorHAnsi"/>
                <w:iCs/>
                <w:sz w:val="22"/>
              </w:rPr>
            </w:pPr>
            <w:r>
              <w:rPr>
                <w:rFonts w:cstheme="minorHAnsi"/>
                <w:iCs/>
                <w:sz w:val="22"/>
              </w:rPr>
              <w:t>x</w:t>
            </w:r>
          </w:p>
        </w:tc>
      </w:tr>
      <w:tr w:rsidR="00AA0887" w:rsidRPr="00C973E1" w14:paraId="6B178929" w14:textId="77777777" w:rsidTr="00E346CE">
        <w:tc>
          <w:tcPr>
            <w:tcW w:w="3856" w:type="dxa"/>
          </w:tcPr>
          <w:p w14:paraId="47E6D161" w14:textId="77777777" w:rsidR="00AA0887" w:rsidRPr="00C973E1" w:rsidRDefault="00AA0887" w:rsidP="00AA0887">
            <w:pPr>
              <w:overflowPunct/>
              <w:autoSpaceDE/>
              <w:autoSpaceDN/>
              <w:adjustRightInd/>
              <w:spacing w:before="60" w:after="120"/>
              <w:textAlignment w:val="auto"/>
              <w:rPr>
                <w:rFonts w:cstheme="minorHAnsi"/>
                <w:iCs/>
                <w:sz w:val="22"/>
              </w:rPr>
            </w:pPr>
            <w:r w:rsidRPr="00C973E1">
              <w:rPr>
                <w:rFonts w:cstheme="minorHAnsi"/>
                <w:iCs/>
                <w:sz w:val="22"/>
              </w:rPr>
              <w:t>Grunnforhold</w:t>
            </w:r>
          </w:p>
        </w:tc>
        <w:tc>
          <w:tcPr>
            <w:tcW w:w="2696" w:type="dxa"/>
          </w:tcPr>
          <w:p w14:paraId="7CFB4FC6" w14:textId="77777777" w:rsidR="00AA0887" w:rsidRPr="00C973E1" w:rsidRDefault="00AA0887" w:rsidP="00AA0887">
            <w:pPr>
              <w:overflowPunct/>
              <w:autoSpaceDE/>
              <w:autoSpaceDN/>
              <w:adjustRightInd/>
              <w:spacing w:before="60" w:after="120"/>
              <w:jc w:val="center"/>
              <w:textAlignment w:val="auto"/>
              <w:rPr>
                <w:rFonts w:cstheme="minorHAnsi"/>
                <w:iCs/>
                <w:sz w:val="22"/>
              </w:rPr>
            </w:pPr>
          </w:p>
        </w:tc>
        <w:tc>
          <w:tcPr>
            <w:tcW w:w="2510" w:type="dxa"/>
          </w:tcPr>
          <w:p w14:paraId="50306174" w14:textId="5F586FB3" w:rsidR="00AA0887" w:rsidRPr="00C973E1"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r>
      <w:tr w:rsidR="00AA0887" w:rsidRPr="00C973E1" w14:paraId="194DA7A4" w14:textId="77777777" w:rsidTr="00E346CE">
        <w:tc>
          <w:tcPr>
            <w:tcW w:w="3856" w:type="dxa"/>
          </w:tcPr>
          <w:p w14:paraId="00F5EAED" w14:textId="0A18450D" w:rsidR="00AA0887" w:rsidRPr="00C973E1" w:rsidRDefault="00AA0887" w:rsidP="00AA0887">
            <w:pPr>
              <w:overflowPunct/>
              <w:autoSpaceDE/>
              <w:autoSpaceDN/>
              <w:adjustRightInd/>
              <w:spacing w:before="60" w:after="120"/>
              <w:textAlignment w:val="auto"/>
              <w:rPr>
                <w:rFonts w:cstheme="minorHAnsi"/>
                <w:iCs/>
                <w:sz w:val="22"/>
              </w:rPr>
            </w:pPr>
            <w:r w:rsidRPr="00C973E1">
              <w:rPr>
                <w:rFonts w:cstheme="minorHAnsi"/>
                <w:iCs/>
                <w:sz w:val="22"/>
              </w:rPr>
              <w:t>Veg og trafikk</w:t>
            </w:r>
            <w:r w:rsidR="00F63A46">
              <w:rPr>
                <w:rFonts w:cstheme="minorHAnsi"/>
                <w:iCs/>
                <w:sz w:val="22"/>
              </w:rPr>
              <w:t>, inkl</w:t>
            </w:r>
            <w:r w:rsidR="007D6A28">
              <w:rPr>
                <w:rFonts w:cstheme="minorHAnsi"/>
                <w:iCs/>
                <w:sz w:val="22"/>
              </w:rPr>
              <w:t>.</w:t>
            </w:r>
            <w:r w:rsidR="00F63A46">
              <w:rPr>
                <w:rFonts w:cstheme="minorHAnsi"/>
                <w:iCs/>
                <w:sz w:val="22"/>
              </w:rPr>
              <w:t xml:space="preserve"> kollektiv, gang/sykkelveg og parkering</w:t>
            </w:r>
          </w:p>
        </w:tc>
        <w:tc>
          <w:tcPr>
            <w:tcW w:w="2696" w:type="dxa"/>
          </w:tcPr>
          <w:p w14:paraId="7542317A" w14:textId="77777777" w:rsidR="00AA0887" w:rsidRPr="00C973E1" w:rsidRDefault="00AA0887" w:rsidP="00AA0887">
            <w:pPr>
              <w:overflowPunct/>
              <w:autoSpaceDE/>
              <w:autoSpaceDN/>
              <w:adjustRightInd/>
              <w:spacing w:before="60" w:after="120"/>
              <w:jc w:val="center"/>
              <w:textAlignment w:val="auto"/>
              <w:rPr>
                <w:rFonts w:cstheme="minorHAnsi"/>
                <w:iCs/>
                <w:sz w:val="22"/>
              </w:rPr>
            </w:pPr>
          </w:p>
        </w:tc>
        <w:tc>
          <w:tcPr>
            <w:tcW w:w="2510" w:type="dxa"/>
          </w:tcPr>
          <w:p w14:paraId="07711C0C" w14:textId="53597B21" w:rsidR="00AA0887" w:rsidRPr="00C973E1"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r>
      <w:tr w:rsidR="006A7B0F" w:rsidRPr="00C973E1" w14:paraId="0B7195C0" w14:textId="77777777" w:rsidTr="00E346CE">
        <w:tc>
          <w:tcPr>
            <w:tcW w:w="3856" w:type="dxa"/>
          </w:tcPr>
          <w:p w14:paraId="532509A8" w14:textId="77777777" w:rsidR="006A7B0F" w:rsidRPr="00C973E1" w:rsidRDefault="006A7B0F" w:rsidP="00AA0887">
            <w:pPr>
              <w:overflowPunct/>
              <w:autoSpaceDE/>
              <w:autoSpaceDN/>
              <w:adjustRightInd/>
              <w:spacing w:before="60" w:after="120"/>
              <w:textAlignment w:val="auto"/>
              <w:rPr>
                <w:rFonts w:cstheme="minorHAnsi"/>
                <w:iCs/>
                <w:sz w:val="22"/>
              </w:rPr>
            </w:pPr>
            <w:r>
              <w:rPr>
                <w:rFonts w:cstheme="minorHAnsi"/>
                <w:iCs/>
                <w:sz w:val="22"/>
              </w:rPr>
              <w:t>Kulturminner</w:t>
            </w:r>
          </w:p>
        </w:tc>
        <w:tc>
          <w:tcPr>
            <w:tcW w:w="2696" w:type="dxa"/>
          </w:tcPr>
          <w:p w14:paraId="4EF04C05" w14:textId="77777777" w:rsidR="006A7B0F" w:rsidRPr="00C973E1" w:rsidRDefault="006A7B0F" w:rsidP="00AA0887">
            <w:pPr>
              <w:overflowPunct/>
              <w:autoSpaceDE/>
              <w:autoSpaceDN/>
              <w:adjustRightInd/>
              <w:spacing w:before="60" w:after="120"/>
              <w:jc w:val="center"/>
              <w:textAlignment w:val="auto"/>
              <w:rPr>
                <w:rFonts w:cstheme="minorHAnsi"/>
                <w:iCs/>
                <w:sz w:val="22"/>
              </w:rPr>
            </w:pPr>
          </w:p>
        </w:tc>
        <w:tc>
          <w:tcPr>
            <w:tcW w:w="2510" w:type="dxa"/>
          </w:tcPr>
          <w:p w14:paraId="73A13B6C" w14:textId="5DAA4819" w:rsidR="006A7B0F"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r>
      <w:tr w:rsidR="001C3402" w:rsidRPr="00C973E1" w14:paraId="6B80C5CC" w14:textId="77777777" w:rsidTr="00E346CE">
        <w:tc>
          <w:tcPr>
            <w:tcW w:w="3856" w:type="dxa"/>
          </w:tcPr>
          <w:p w14:paraId="79D350A3" w14:textId="72B43299" w:rsidR="001C3402" w:rsidRDefault="00400324" w:rsidP="00AA0887">
            <w:pPr>
              <w:overflowPunct/>
              <w:autoSpaceDE/>
              <w:autoSpaceDN/>
              <w:adjustRightInd/>
              <w:spacing w:before="60" w:after="120"/>
              <w:textAlignment w:val="auto"/>
              <w:rPr>
                <w:rFonts w:cstheme="minorHAnsi"/>
                <w:iCs/>
                <w:sz w:val="22"/>
              </w:rPr>
            </w:pPr>
            <w:r>
              <w:rPr>
                <w:rFonts w:cstheme="minorHAnsi"/>
                <w:iCs/>
                <w:sz w:val="22"/>
              </w:rPr>
              <w:t>Handel, formålet plasskrevende varer, og forholdet til Jessheim</w:t>
            </w:r>
          </w:p>
        </w:tc>
        <w:tc>
          <w:tcPr>
            <w:tcW w:w="2696" w:type="dxa"/>
          </w:tcPr>
          <w:p w14:paraId="3AC97B3F" w14:textId="77777777" w:rsidR="001C3402" w:rsidRPr="00C973E1" w:rsidRDefault="001C3402" w:rsidP="00AA0887">
            <w:pPr>
              <w:overflowPunct/>
              <w:autoSpaceDE/>
              <w:autoSpaceDN/>
              <w:adjustRightInd/>
              <w:spacing w:before="60" w:after="120"/>
              <w:jc w:val="center"/>
              <w:textAlignment w:val="auto"/>
              <w:rPr>
                <w:rFonts w:cstheme="minorHAnsi"/>
                <w:iCs/>
                <w:sz w:val="22"/>
              </w:rPr>
            </w:pPr>
          </w:p>
        </w:tc>
        <w:tc>
          <w:tcPr>
            <w:tcW w:w="2510" w:type="dxa"/>
          </w:tcPr>
          <w:p w14:paraId="5E89E771" w14:textId="4E6F0D9C" w:rsidR="001C3402" w:rsidRDefault="001C3402" w:rsidP="00AA0887">
            <w:pPr>
              <w:overflowPunct/>
              <w:autoSpaceDE/>
              <w:autoSpaceDN/>
              <w:adjustRightInd/>
              <w:spacing w:before="60" w:after="120"/>
              <w:jc w:val="center"/>
              <w:textAlignment w:val="auto"/>
              <w:rPr>
                <w:rFonts w:cstheme="minorHAnsi"/>
                <w:iCs/>
                <w:sz w:val="22"/>
              </w:rPr>
            </w:pPr>
            <w:r>
              <w:rPr>
                <w:rFonts w:cstheme="minorHAnsi"/>
                <w:iCs/>
                <w:sz w:val="22"/>
              </w:rPr>
              <w:t>x</w:t>
            </w:r>
          </w:p>
        </w:tc>
      </w:tr>
      <w:tr w:rsidR="003D5C23" w:rsidRPr="00C973E1" w14:paraId="37407189" w14:textId="77777777" w:rsidTr="00E346CE">
        <w:tc>
          <w:tcPr>
            <w:tcW w:w="3856" w:type="dxa"/>
          </w:tcPr>
          <w:p w14:paraId="1F8A8F70" w14:textId="77777777" w:rsidR="003D5C23" w:rsidRPr="00C973E1" w:rsidRDefault="003D5C23" w:rsidP="00AA0887">
            <w:pPr>
              <w:overflowPunct/>
              <w:autoSpaceDE/>
              <w:autoSpaceDN/>
              <w:adjustRightInd/>
              <w:spacing w:before="60" w:after="120"/>
              <w:textAlignment w:val="auto"/>
              <w:rPr>
                <w:rFonts w:cstheme="minorHAnsi"/>
                <w:iCs/>
                <w:sz w:val="22"/>
              </w:rPr>
            </w:pPr>
            <w:r>
              <w:rPr>
                <w:rFonts w:cstheme="minorHAnsi"/>
                <w:iCs/>
                <w:sz w:val="22"/>
              </w:rPr>
              <w:t>Grus</w:t>
            </w:r>
            <w:r w:rsidR="006A7B0F">
              <w:rPr>
                <w:rFonts w:cstheme="minorHAnsi"/>
                <w:iCs/>
                <w:sz w:val="22"/>
              </w:rPr>
              <w:t>uttak</w:t>
            </w:r>
          </w:p>
        </w:tc>
        <w:tc>
          <w:tcPr>
            <w:tcW w:w="2696" w:type="dxa"/>
          </w:tcPr>
          <w:p w14:paraId="21AD875E" w14:textId="602934D6" w:rsidR="003D5C23" w:rsidRPr="00C973E1"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192EE629" w14:textId="77777777" w:rsidR="003D5C23" w:rsidRDefault="003D5C23" w:rsidP="00AA0887">
            <w:pPr>
              <w:overflowPunct/>
              <w:autoSpaceDE/>
              <w:autoSpaceDN/>
              <w:adjustRightInd/>
              <w:spacing w:before="60" w:after="120"/>
              <w:jc w:val="center"/>
              <w:textAlignment w:val="auto"/>
              <w:rPr>
                <w:rFonts w:cstheme="minorHAnsi"/>
                <w:iCs/>
                <w:sz w:val="22"/>
              </w:rPr>
            </w:pPr>
          </w:p>
        </w:tc>
      </w:tr>
      <w:tr w:rsidR="006A7B0F" w:rsidRPr="00C973E1" w14:paraId="6415753C" w14:textId="77777777" w:rsidTr="00E346CE">
        <w:tc>
          <w:tcPr>
            <w:tcW w:w="3856" w:type="dxa"/>
          </w:tcPr>
          <w:p w14:paraId="3E5068EA" w14:textId="77777777" w:rsidR="006A7B0F" w:rsidRDefault="006A7B0F" w:rsidP="00AA0887">
            <w:pPr>
              <w:overflowPunct/>
              <w:autoSpaceDE/>
              <w:autoSpaceDN/>
              <w:adjustRightInd/>
              <w:spacing w:before="60" w:after="120"/>
              <w:textAlignment w:val="auto"/>
              <w:rPr>
                <w:rFonts w:cstheme="minorHAnsi"/>
                <w:iCs/>
                <w:sz w:val="22"/>
              </w:rPr>
            </w:pPr>
            <w:r w:rsidRPr="00C973E1">
              <w:rPr>
                <w:rFonts w:cstheme="minorHAnsi"/>
                <w:iCs/>
                <w:sz w:val="22"/>
              </w:rPr>
              <w:t>ROS</w:t>
            </w:r>
          </w:p>
        </w:tc>
        <w:tc>
          <w:tcPr>
            <w:tcW w:w="2696" w:type="dxa"/>
          </w:tcPr>
          <w:p w14:paraId="2DD5B22D" w14:textId="5FF437B1" w:rsidR="006A7B0F"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7A2121AA" w14:textId="77777777" w:rsidR="006A7B0F" w:rsidRDefault="006A7B0F" w:rsidP="00AA0887">
            <w:pPr>
              <w:overflowPunct/>
              <w:autoSpaceDE/>
              <w:autoSpaceDN/>
              <w:adjustRightInd/>
              <w:spacing w:before="60" w:after="120"/>
              <w:jc w:val="center"/>
              <w:textAlignment w:val="auto"/>
              <w:rPr>
                <w:rFonts w:cstheme="minorHAnsi"/>
                <w:iCs/>
                <w:sz w:val="22"/>
              </w:rPr>
            </w:pPr>
          </w:p>
        </w:tc>
      </w:tr>
      <w:tr w:rsidR="00AA0887" w:rsidRPr="00C973E1" w14:paraId="4A040E0C" w14:textId="77777777" w:rsidTr="00E346CE">
        <w:tc>
          <w:tcPr>
            <w:tcW w:w="3856" w:type="dxa"/>
          </w:tcPr>
          <w:p w14:paraId="263F7004" w14:textId="77777777" w:rsidR="00AA0887" w:rsidRPr="00C973E1" w:rsidRDefault="00AA0887" w:rsidP="00AA0887">
            <w:pPr>
              <w:overflowPunct/>
              <w:autoSpaceDE/>
              <w:autoSpaceDN/>
              <w:adjustRightInd/>
              <w:spacing w:before="60" w:after="120"/>
              <w:textAlignment w:val="auto"/>
              <w:rPr>
                <w:rFonts w:cstheme="minorHAnsi"/>
                <w:iCs/>
                <w:sz w:val="22"/>
              </w:rPr>
            </w:pPr>
            <w:r w:rsidRPr="0051072D">
              <w:rPr>
                <w:rFonts w:cstheme="minorHAnsi"/>
                <w:iCs/>
                <w:sz w:val="22"/>
              </w:rPr>
              <w:t>Støy</w:t>
            </w:r>
          </w:p>
        </w:tc>
        <w:tc>
          <w:tcPr>
            <w:tcW w:w="2696" w:type="dxa"/>
          </w:tcPr>
          <w:p w14:paraId="6AB90E89" w14:textId="7FC8E56A" w:rsidR="00AA0887" w:rsidRPr="00C973E1"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586F89BD" w14:textId="77777777" w:rsidR="00AA0887" w:rsidRPr="00C973E1" w:rsidRDefault="00AA0887" w:rsidP="00AA0887">
            <w:pPr>
              <w:overflowPunct/>
              <w:autoSpaceDE/>
              <w:autoSpaceDN/>
              <w:adjustRightInd/>
              <w:spacing w:before="60" w:after="120"/>
              <w:jc w:val="center"/>
              <w:textAlignment w:val="auto"/>
              <w:rPr>
                <w:rFonts w:cstheme="minorHAnsi"/>
                <w:iCs/>
                <w:sz w:val="22"/>
              </w:rPr>
            </w:pPr>
          </w:p>
        </w:tc>
      </w:tr>
      <w:tr w:rsidR="003D5C23" w:rsidRPr="00C973E1" w14:paraId="71177FC8" w14:textId="77777777" w:rsidTr="00E346CE">
        <w:tc>
          <w:tcPr>
            <w:tcW w:w="3856" w:type="dxa"/>
          </w:tcPr>
          <w:p w14:paraId="189BBBE7" w14:textId="77777777" w:rsidR="003D5C23" w:rsidRPr="00C973E1" w:rsidRDefault="003D5C23" w:rsidP="00AA0887">
            <w:pPr>
              <w:overflowPunct/>
              <w:autoSpaceDE/>
              <w:autoSpaceDN/>
              <w:adjustRightInd/>
              <w:spacing w:before="60" w:after="120"/>
              <w:textAlignment w:val="auto"/>
              <w:rPr>
                <w:rFonts w:cstheme="minorHAnsi"/>
                <w:iCs/>
                <w:sz w:val="22"/>
              </w:rPr>
            </w:pPr>
            <w:r>
              <w:rPr>
                <w:rFonts w:cstheme="minorHAnsi"/>
                <w:iCs/>
                <w:sz w:val="22"/>
              </w:rPr>
              <w:t>Renovasjon</w:t>
            </w:r>
          </w:p>
        </w:tc>
        <w:tc>
          <w:tcPr>
            <w:tcW w:w="2696" w:type="dxa"/>
          </w:tcPr>
          <w:p w14:paraId="298442B8" w14:textId="3FC27612" w:rsidR="003D5C23"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5200505A" w14:textId="77777777" w:rsidR="003D5C23" w:rsidRPr="00C973E1" w:rsidRDefault="003D5C23" w:rsidP="00AA0887">
            <w:pPr>
              <w:overflowPunct/>
              <w:autoSpaceDE/>
              <w:autoSpaceDN/>
              <w:adjustRightInd/>
              <w:spacing w:before="60" w:after="120"/>
              <w:jc w:val="center"/>
              <w:textAlignment w:val="auto"/>
              <w:rPr>
                <w:rFonts w:cstheme="minorHAnsi"/>
                <w:iCs/>
                <w:sz w:val="22"/>
              </w:rPr>
            </w:pPr>
          </w:p>
        </w:tc>
      </w:tr>
      <w:tr w:rsidR="00AA0887" w:rsidRPr="00C973E1" w14:paraId="16461A9C" w14:textId="77777777" w:rsidTr="00E346CE">
        <w:tc>
          <w:tcPr>
            <w:tcW w:w="3856" w:type="dxa"/>
          </w:tcPr>
          <w:p w14:paraId="0B5AE183" w14:textId="77777777" w:rsidR="00AA0887" w:rsidRPr="00C973E1" w:rsidRDefault="00AA0887" w:rsidP="00AA0887">
            <w:pPr>
              <w:overflowPunct/>
              <w:autoSpaceDE/>
              <w:autoSpaceDN/>
              <w:adjustRightInd/>
              <w:spacing w:before="60" w:after="120"/>
              <w:textAlignment w:val="auto"/>
              <w:rPr>
                <w:rFonts w:cstheme="minorHAnsi"/>
                <w:iCs/>
                <w:sz w:val="22"/>
              </w:rPr>
            </w:pPr>
            <w:r w:rsidRPr="00C973E1">
              <w:rPr>
                <w:rFonts w:cstheme="minorHAnsi"/>
                <w:iCs/>
                <w:sz w:val="22"/>
              </w:rPr>
              <w:t>Miljøforhold</w:t>
            </w:r>
            <w:r w:rsidR="003D5C23">
              <w:rPr>
                <w:rFonts w:cstheme="minorHAnsi"/>
                <w:iCs/>
                <w:sz w:val="22"/>
              </w:rPr>
              <w:t>/ energi</w:t>
            </w:r>
          </w:p>
        </w:tc>
        <w:tc>
          <w:tcPr>
            <w:tcW w:w="2696" w:type="dxa"/>
          </w:tcPr>
          <w:p w14:paraId="388A270C" w14:textId="688F85D5" w:rsidR="00AA0887" w:rsidRPr="00C973E1"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2708C3A3" w14:textId="77777777" w:rsidR="00AA0887" w:rsidRPr="00C973E1" w:rsidRDefault="00AA0887" w:rsidP="00AA0887">
            <w:pPr>
              <w:overflowPunct/>
              <w:autoSpaceDE/>
              <w:autoSpaceDN/>
              <w:adjustRightInd/>
              <w:spacing w:before="60" w:after="120"/>
              <w:jc w:val="center"/>
              <w:textAlignment w:val="auto"/>
              <w:rPr>
                <w:rFonts w:cstheme="minorHAnsi"/>
                <w:iCs/>
                <w:sz w:val="22"/>
              </w:rPr>
            </w:pPr>
          </w:p>
        </w:tc>
      </w:tr>
      <w:tr w:rsidR="00AA0887" w:rsidRPr="00C973E1" w14:paraId="6D83C74D" w14:textId="77777777" w:rsidTr="00E346CE">
        <w:tc>
          <w:tcPr>
            <w:tcW w:w="3856" w:type="dxa"/>
          </w:tcPr>
          <w:p w14:paraId="1A7796B6" w14:textId="77777777" w:rsidR="00AA0887" w:rsidRPr="00C973E1" w:rsidRDefault="00AA0887" w:rsidP="00AA0887">
            <w:pPr>
              <w:overflowPunct/>
              <w:autoSpaceDE/>
              <w:autoSpaceDN/>
              <w:adjustRightInd/>
              <w:spacing w:before="60" w:after="120"/>
              <w:textAlignment w:val="auto"/>
              <w:rPr>
                <w:rFonts w:cstheme="minorHAnsi"/>
                <w:iCs/>
                <w:sz w:val="22"/>
              </w:rPr>
            </w:pPr>
            <w:r w:rsidRPr="00C973E1">
              <w:rPr>
                <w:rFonts w:cstheme="minorHAnsi"/>
                <w:iCs/>
                <w:sz w:val="22"/>
              </w:rPr>
              <w:t>Universell utforming</w:t>
            </w:r>
          </w:p>
        </w:tc>
        <w:tc>
          <w:tcPr>
            <w:tcW w:w="2696" w:type="dxa"/>
          </w:tcPr>
          <w:p w14:paraId="78DD74E4" w14:textId="6AC47980" w:rsidR="00AA0887" w:rsidRPr="00C973E1"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62DA588B" w14:textId="77777777" w:rsidR="00AA0887" w:rsidRPr="00C973E1" w:rsidRDefault="00AA0887" w:rsidP="00AA0887">
            <w:pPr>
              <w:overflowPunct/>
              <w:autoSpaceDE/>
              <w:autoSpaceDN/>
              <w:adjustRightInd/>
              <w:spacing w:before="60" w:after="120"/>
              <w:jc w:val="center"/>
              <w:textAlignment w:val="auto"/>
              <w:rPr>
                <w:rFonts w:cstheme="minorHAnsi"/>
                <w:iCs/>
                <w:sz w:val="22"/>
              </w:rPr>
            </w:pPr>
          </w:p>
        </w:tc>
      </w:tr>
      <w:tr w:rsidR="00AA0887" w:rsidRPr="00C973E1" w14:paraId="477D92EB" w14:textId="77777777" w:rsidTr="00E346CE">
        <w:tc>
          <w:tcPr>
            <w:tcW w:w="3856" w:type="dxa"/>
          </w:tcPr>
          <w:p w14:paraId="7381CA02" w14:textId="77777777" w:rsidR="00AA0887" w:rsidRPr="00C973E1" w:rsidRDefault="00AA0887" w:rsidP="00AA0887">
            <w:pPr>
              <w:overflowPunct/>
              <w:autoSpaceDE/>
              <w:autoSpaceDN/>
              <w:adjustRightInd/>
              <w:spacing w:before="60" w:after="120"/>
              <w:textAlignment w:val="auto"/>
              <w:rPr>
                <w:rFonts w:cstheme="minorHAnsi"/>
                <w:iCs/>
                <w:sz w:val="22"/>
              </w:rPr>
            </w:pPr>
            <w:r w:rsidRPr="00C973E1">
              <w:rPr>
                <w:rFonts w:cstheme="minorHAnsi"/>
                <w:iCs/>
                <w:sz w:val="22"/>
              </w:rPr>
              <w:t>Naturmangfold</w:t>
            </w:r>
            <w:r w:rsidR="003D5C23">
              <w:rPr>
                <w:rFonts w:cstheme="minorHAnsi"/>
                <w:iCs/>
                <w:sz w:val="22"/>
              </w:rPr>
              <w:t>/ grønnstruktur</w:t>
            </w:r>
          </w:p>
        </w:tc>
        <w:tc>
          <w:tcPr>
            <w:tcW w:w="2696" w:type="dxa"/>
          </w:tcPr>
          <w:p w14:paraId="552FA470" w14:textId="6513A442" w:rsidR="00AA0887" w:rsidRPr="00C973E1" w:rsidRDefault="00F9289F"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1FC44451" w14:textId="77777777" w:rsidR="00AA0887" w:rsidRPr="00C973E1" w:rsidRDefault="00AA0887" w:rsidP="00AA0887">
            <w:pPr>
              <w:overflowPunct/>
              <w:autoSpaceDE/>
              <w:autoSpaceDN/>
              <w:adjustRightInd/>
              <w:spacing w:before="60" w:after="120"/>
              <w:jc w:val="center"/>
              <w:textAlignment w:val="auto"/>
              <w:rPr>
                <w:rFonts w:cstheme="minorHAnsi"/>
                <w:iCs/>
                <w:sz w:val="22"/>
              </w:rPr>
            </w:pPr>
          </w:p>
        </w:tc>
      </w:tr>
      <w:tr w:rsidR="00F63A46" w:rsidRPr="00C973E1" w14:paraId="07CA0E6F" w14:textId="77777777" w:rsidTr="00E346CE">
        <w:tc>
          <w:tcPr>
            <w:tcW w:w="3856" w:type="dxa"/>
          </w:tcPr>
          <w:p w14:paraId="0E2C7F59" w14:textId="6D985D56" w:rsidR="00F63A46" w:rsidRDefault="00F63A46" w:rsidP="00AA0887">
            <w:pPr>
              <w:overflowPunct/>
              <w:autoSpaceDE/>
              <w:autoSpaceDN/>
              <w:adjustRightInd/>
              <w:spacing w:before="60" w:after="120"/>
              <w:textAlignment w:val="auto"/>
              <w:rPr>
                <w:rFonts w:cstheme="minorHAnsi"/>
                <w:iCs/>
                <w:sz w:val="22"/>
              </w:rPr>
            </w:pPr>
            <w:r>
              <w:rPr>
                <w:rFonts w:cstheme="minorHAnsi"/>
                <w:iCs/>
                <w:sz w:val="22"/>
              </w:rPr>
              <w:t>VA-kapasitet</w:t>
            </w:r>
          </w:p>
        </w:tc>
        <w:tc>
          <w:tcPr>
            <w:tcW w:w="2696" w:type="dxa"/>
          </w:tcPr>
          <w:p w14:paraId="5C1E2490" w14:textId="0941A21C" w:rsidR="00F63A46" w:rsidRPr="00C973E1" w:rsidRDefault="00F63A46"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0B6DA11A" w14:textId="77777777" w:rsidR="00F63A46" w:rsidRDefault="00F63A46" w:rsidP="00AA0887">
            <w:pPr>
              <w:overflowPunct/>
              <w:autoSpaceDE/>
              <w:autoSpaceDN/>
              <w:adjustRightInd/>
              <w:spacing w:before="60" w:after="120"/>
              <w:jc w:val="center"/>
              <w:textAlignment w:val="auto"/>
              <w:rPr>
                <w:rFonts w:cstheme="minorHAnsi"/>
                <w:iCs/>
                <w:sz w:val="22"/>
              </w:rPr>
            </w:pPr>
          </w:p>
        </w:tc>
      </w:tr>
      <w:tr w:rsidR="00F63A46" w:rsidRPr="00C973E1" w14:paraId="602C2086" w14:textId="77777777" w:rsidTr="00E346CE">
        <w:tc>
          <w:tcPr>
            <w:tcW w:w="3856" w:type="dxa"/>
          </w:tcPr>
          <w:p w14:paraId="032C2D0E" w14:textId="17E8AD3E" w:rsidR="00F63A46" w:rsidRDefault="00F63A46" w:rsidP="00AA0887">
            <w:pPr>
              <w:overflowPunct/>
              <w:autoSpaceDE/>
              <w:autoSpaceDN/>
              <w:adjustRightInd/>
              <w:spacing w:before="60" w:after="120"/>
              <w:textAlignment w:val="auto"/>
              <w:rPr>
                <w:rFonts w:cstheme="minorHAnsi"/>
                <w:iCs/>
                <w:sz w:val="22"/>
              </w:rPr>
            </w:pPr>
            <w:r>
              <w:rPr>
                <w:rFonts w:cstheme="minorHAnsi"/>
                <w:iCs/>
                <w:sz w:val="22"/>
              </w:rPr>
              <w:t>Estetikk</w:t>
            </w:r>
          </w:p>
        </w:tc>
        <w:tc>
          <w:tcPr>
            <w:tcW w:w="2696" w:type="dxa"/>
          </w:tcPr>
          <w:p w14:paraId="50C918D3" w14:textId="544AE0F7" w:rsidR="00F63A46" w:rsidRDefault="00F63A46" w:rsidP="00AA0887">
            <w:pPr>
              <w:overflowPunct/>
              <w:autoSpaceDE/>
              <w:autoSpaceDN/>
              <w:adjustRightInd/>
              <w:spacing w:before="60" w:after="120"/>
              <w:jc w:val="center"/>
              <w:textAlignment w:val="auto"/>
              <w:rPr>
                <w:rFonts w:cstheme="minorHAnsi"/>
                <w:iCs/>
                <w:sz w:val="22"/>
              </w:rPr>
            </w:pPr>
            <w:r>
              <w:rPr>
                <w:rFonts w:cstheme="minorHAnsi"/>
                <w:iCs/>
                <w:sz w:val="22"/>
              </w:rPr>
              <w:t>x</w:t>
            </w:r>
          </w:p>
        </w:tc>
        <w:tc>
          <w:tcPr>
            <w:tcW w:w="2510" w:type="dxa"/>
          </w:tcPr>
          <w:p w14:paraId="4DCA2CF9" w14:textId="77777777" w:rsidR="00F63A46" w:rsidRDefault="00F63A46" w:rsidP="00AA0887">
            <w:pPr>
              <w:overflowPunct/>
              <w:autoSpaceDE/>
              <w:autoSpaceDN/>
              <w:adjustRightInd/>
              <w:spacing w:before="60" w:after="120"/>
              <w:jc w:val="center"/>
              <w:textAlignment w:val="auto"/>
              <w:rPr>
                <w:rFonts w:cstheme="minorHAnsi"/>
                <w:iCs/>
                <w:sz w:val="22"/>
              </w:rPr>
            </w:pPr>
          </w:p>
        </w:tc>
      </w:tr>
      <w:bookmarkEnd w:id="27"/>
    </w:tbl>
    <w:p w14:paraId="115727DB" w14:textId="77777777" w:rsidR="00C973E1" w:rsidRPr="00C973E1" w:rsidRDefault="00C973E1" w:rsidP="00C973E1">
      <w:pPr>
        <w:keepNext/>
        <w:keepLines/>
        <w:overflowPunct/>
        <w:autoSpaceDE/>
        <w:autoSpaceDN/>
        <w:adjustRightInd/>
        <w:spacing w:before="280" w:after="120"/>
        <w:ind w:left="578"/>
        <w:textAlignment w:val="auto"/>
        <w:outlineLvl w:val="1"/>
        <w:rPr>
          <w:rFonts w:asciiTheme="minorHAnsi" w:eastAsiaTheme="majorEastAsia" w:hAnsiTheme="minorHAnsi" w:cstheme="majorBidi"/>
          <w:b/>
          <w:bCs/>
          <w:sz w:val="28"/>
          <w:szCs w:val="28"/>
          <w:lang w:eastAsia="nb-NO"/>
        </w:rPr>
      </w:pPr>
    </w:p>
    <w:p w14:paraId="57A0A4CB" w14:textId="703330C4" w:rsidR="00C973E1" w:rsidRPr="00C973E1" w:rsidRDefault="00C973E1" w:rsidP="00B80531">
      <w:pPr>
        <w:pStyle w:val="Overskrift2"/>
        <w:numPr>
          <w:ilvl w:val="1"/>
          <w:numId w:val="41"/>
        </w:numPr>
        <w:rPr>
          <w:lang w:eastAsia="nb-NO"/>
        </w:rPr>
      </w:pPr>
      <w:bookmarkStart w:id="28" w:name="_Toc495048227"/>
      <w:r w:rsidRPr="00C973E1">
        <w:rPr>
          <w:lang w:eastAsia="nb-NO"/>
        </w:rPr>
        <w:t>Temaer som skal</w:t>
      </w:r>
      <w:bookmarkEnd w:id="28"/>
      <w:r w:rsidR="003D5C23">
        <w:rPr>
          <w:lang w:eastAsia="nb-NO"/>
        </w:rPr>
        <w:t xml:space="preserve"> utredes</w:t>
      </w:r>
    </w:p>
    <w:tbl>
      <w:tblPr>
        <w:tblStyle w:val="Tabellrutenett"/>
        <w:tblW w:w="0" w:type="auto"/>
        <w:tblLook w:val="04A0" w:firstRow="1" w:lastRow="0" w:firstColumn="1" w:lastColumn="0" w:noHBand="0" w:noVBand="1"/>
      </w:tblPr>
      <w:tblGrid>
        <w:gridCol w:w="2881"/>
        <w:gridCol w:w="6181"/>
      </w:tblGrid>
      <w:tr w:rsidR="00C973E1" w:rsidRPr="00C973E1" w14:paraId="2B6A5D58" w14:textId="77777777" w:rsidTr="00325FE1">
        <w:tc>
          <w:tcPr>
            <w:tcW w:w="9288" w:type="dxa"/>
            <w:gridSpan w:val="2"/>
            <w:shd w:val="clear" w:color="auto" w:fill="DBE5F1" w:themeFill="accent1" w:themeFillTint="33"/>
          </w:tcPr>
          <w:p w14:paraId="48DEEE57" w14:textId="664129EE" w:rsidR="00C973E1" w:rsidRPr="00C973E1" w:rsidRDefault="00C973E1" w:rsidP="00C973E1">
            <w:pPr>
              <w:keepNext/>
              <w:keepLines/>
              <w:numPr>
                <w:ilvl w:val="2"/>
                <w:numId w:val="6"/>
              </w:numPr>
              <w:overflowPunct/>
              <w:autoSpaceDE/>
              <w:autoSpaceDN/>
              <w:adjustRightInd/>
              <w:spacing w:before="360" w:after="120"/>
              <w:textAlignment w:val="auto"/>
              <w:outlineLvl w:val="2"/>
              <w:rPr>
                <w:rFonts w:eastAsiaTheme="majorEastAsia" w:cstheme="majorBidi"/>
                <w:b/>
                <w:bCs/>
                <w:iCs/>
                <w:sz w:val="22"/>
              </w:rPr>
            </w:pPr>
            <w:r w:rsidRPr="00C973E1">
              <w:rPr>
                <w:rFonts w:eastAsiaTheme="majorEastAsia" w:cstheme="majorBidi"/>
                <w:b/>
                <w:bCs/>
                <w:iCs/>
                <w:sz w:val="22"/>
              </w:rPr>
              <w:t xml:space="preserve">Håndtering av </w:t>
            </w:r>
            <w:r w:rsidR="00CF3859">
              <w:rPr>
                <w:rFonts w:eastAsiaTheme="majorEastAsia" w:cstheme="majorBidi"/>
                <w:b/>
                <w:bCs/>
                <w:iCs/>
                <w:sz w:val="22"/>
              </w:rPr>
              <w:t xml:space="preserve">flom og </w:t>
            </w:r>
            <w:r w:rsidRPr="00C973E1">
              <w:rPr>
                <w:rFonts w:eastAsiaTheme="majorEastAsia" w:cstheme="majorBidi"/>
                <w:b/>
                <w:bCs/>
                <w:iCs/>
                <w:sz w:val="22"/>
              </w:rPr>
              <w:t>overvann</w:t>
            </w:r>
          </w:p>
        </w:tc>
      </w:tr>
      <w:tr w:rsidR="00C973E1" w:rsidRPr="00C973E1" w14:paraId="01985560" w14:textId="77777777" w:rsidTr="00325FE1">
        <w:tc>
          <w:tcPr>
            <w:tcW w:w="2951" w:type="dxa"/>
          </w:tcPr>
          <w:p w14:paraId="2A8BB55D"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Beskrivelse</w:t>
            </w:r>
          </w:p>
        </w:tc>
        <w:tc>
          <w:tcPr>
            <w:tcW w:w="6337" w:type="dxa"/>
          </w:tcPr>
          <w:p w14:paraId="4CB973B2" w14:textId="3542CA57" w:rsidR="00C973E1" w:rsidRPr="00BF37ED" w:rsidRDefault="00E96CC2" w:rsidP="00C973E1">
            <w:pPr>
              <w:overflowPunct/>
              <w:autoSpaceDE/>
              <w:autoSpaceDN/>
              <w:adjustRightInd/>
              <w:spacing w:before="60" w:after="120"/>
              <w:textAlignment w:val="auto"/>
              <w:rPr>
                <w:rFonts w:cstheme="minorHAnsi"/>
                <w:b/>
                <w:iCs/>
                <w:sz w:val="22"/>
              </w:rPr>
            </w:pPr>
            <w:r w:rsidRPr="00BF37ED">
              <w:rPr>
                <w:rFonts w:cstheme="minorHAnsi"/>
                <w:iCs/>
                <w:color w:val="000000" w:themeColor="text1"/>
                <w:sz w:val="22"/>
              </w:rPr>
              <w:t>Det må redegjøres for hvilke konsekvenser bebyggelse og harde flater har for overvannshåndtering innenfor planområdet</w:t>
            </w:r>
            <w:r w:rsidR="00C973E1" w:rsidRPr="00BF37ED">
              <w:rPr>
                <w:rFonts w:cstheme="minorHAnsi"/>
                <w:iCs/>
                <w:color w:val="000000" w:themeColor="text1"/>
                <w:sz w:val="22"/>
              </w:rPr>
              <w:t xml:space="preserve">. Sammen med reguleringsplanen skal det utarbeides </w:t>
            </w:r>
            <w:r w:rsidR="00BF37ED">
              <w:rPr>
                <w:rFonts w:cstheme="minorHAnsi"/>
                <w:iCs/>
                <w:color w:val="000000" w:themeColor="text1"/>
                <w:sz w:val="22"/>
              </w:rPr>
              <w:t xml:space="preserve">en </w:t>
            </w:r>
            <w:r w:rsidR="00C973E1" w:rsidRPr="00BF37ED">
              <w:rPr>
                <w:rFonts w:cstheme="minorHAnsi"/>
                <w:iCs/>
                <w:color w:val="000000" w:themeColor="text1"/>
                <w:sz w:val="22"/>
              </w:rPr>
              <w:t>VA-rammeplan.</w:t>
            </w:r>
            <w:r w:rsidR="00CF3859">
              <w:rPr>
                <w:rFonts w:cstheme="minorHAnsi"/>
                <w:iCs/>
                <w:color w:val="000000" w:themeColor="text1"/>
                <w:sz w:val="22"/>
              </w:rPr>
              <w:t xml:space="preserve"> </w:t>
            </w:r>
          </w:p>
        </w:tc>
      </w:tr>
      <w:tr w:rsidR="00C973E1" w:rsidRPr="00C973E1" w14:paraId="772A9DF8" w14:textId="77777777" w:rsidTr="00325FE1">
        <w:tc>
          <w:tcPr>
            <w:tcW w:w="2951" w:type="dxa"/>
          </w:tcPr>
          <w:p w14:paraId="4C0FF1F5"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Hva skal</w:t>
            </w:r>
            <w:r w:rsidR="007C06C6">
              <w:rPr>
                <w:rFonts w:cstheme="minorHAnsi"/>
                <w:iCs/>
                <w:sz w:val="22"/>
              </w:rPr>
              <w:t xml:space="preserve"> </w:t>
            </w:r>
            <w:r w:rsidRPr="00C973E1">
              <w:rPr>
                <w:rFonts w:cstheme="minorHAnsi"/>
                <w:iCs/>
                <w:sz w:val="22"/>
              </w:rPr>
              <w:t>utredes?</w:t>
            </w:r>
          </w:p>
        </w:tc>
        <w:tc>
          <w:tcPr>
            <w:tcW w:w="6337" w:type="dxa"/>
          </w:tcPr>
          <w:p w14:paraId="225377E0" w14:textId="40383131" w:rsidR="003E399A" w:rsidRPr="003E399A" w:rsidRDefault="00C973E1" w:rsidP="003E399A">
            <w:pPr>
              <w:numPr>
                <w:ilvl w:val="0"/>
                <w:numId w:val="14"/>
              </w:numPr>
              <w:overflowPunct/>
              <w:autoSpaceDE/>
              <w:autoSpaceDN/>
              <w:adjustRightInd/>
              <w:spacing w:before="60" w:after="120"/>
              <w:textAlignment w:val="auto"/>
              <w:rPr>
                <w:rFonts w:cstheme="minorHAnsi"/>
                <w:iCs/>
                <w:sz w:val="22"/>
              </w:rPr>
            </w:pPr>
            <w:r w:rsidRPr="00BF37ED">
              <w:rPr>
                <w:rFonts w:cstheme="minorHAnsi"/>
                <w:iCs/>
                <w:sz w:val="22"/>
              </w:rPr>
              <w:t>Utvikle prinsipper for</w:t>
            </w:r>
            <w:r w:rsidR="003E399A">
              <w:rPr>
                <w:rFonts w:cstheme="minorHAnsi"/>
                <w:iCs/>
                <w:sz w:val="22"/>
              </w:rPr>
              <w:t xml:space="preserve"> flom- og </w:t>
            </w:r>
            <w:r w:rsidR="003E399A" w:rsidRPr="00BF37ED">
              <w:rPr>
                <w:rFonts w:cstheme="minorHAnsi"/>
                <w:iCs/>
                <w:sz w:val="22"/>
              </w:rPr>
              <w:t>overvannshåndtering</w:t>
            </w:r>
          </w:p>
        </w:tc>
      </w:tr>
      <w:tr w:rsidR="00C973E1" w:rsidRPr="00C973E1" w14:paraId="2467FC5F" w14:textId="77777777" w:rsidTr="00325FE1">
        <w:tc>
          <w:tcPr>
            <w:tcW w:w="2951" w:type="dxa"/>
          </w:tcPr>
          <w:p w14:paraId="38FB2BE1"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Presentasjon</w:t>
            </w:r>
          </w:p>
        </w:tc>
        <w:tc>
          <w:tcPr>
            <w:tcW w:w="6337" w:type="dxa"/>
          </w:tcPr>
          <w:p w14:paraId="16CF2916" w14:textId="77777777" w:rsidR="00C973E1" w:rsidRPr="00C973E1" w:rsidRDefault="00C973E1" w:rsidP="00C973E1">
            <w:pPr>
              <w:numPr>
                <w:ilvl w:val="0"/>
                <w:numId w:val="14"/>
              </w:numPr>
              <w:overflowPunct/>
              <w:autoSpaceDE/>
              <w:autoSpaceDN/>
              <w:adjustRightInd/>
              <w:spacing w:before="60" w:after="120"/>
              <w:textAlignment w:val="auto"/>
              <w:rPr>
                <w:rFonts w:cstheme="minorHAnsi"/>
                <w:b/>
                <w:iCs/>
                <w:sz w:val="22"/>
              </w:rPr>
            </w:pPr>
            <w:r w:rsidRPr="00C973E1">
              <w:rPr>
                <w:rFonts w:cstheme="minorHAnsi"/>
                <w:iCs/>
                <w:sz w:val="22"/>
              </w:rPr>
              <w:t>VA-rammeplan, inkludert tegninger og beskrivelse</w:t>
            </w:r>
          </w:p>
        </w:tc>
      </w:tr>
    </w:tbl>
    <w:p w14:paraId="44499803" w14:textId="77777777" w:rsidR="00C973E1" w:rsidRPr="00C973E1" w:rsidRDefault="00C973E1" w:rsidP="00C973E1">
      <w:pPr>
        <w:overflowPunct/>
        <w:autoSpaceDE/>
        <w:autoSpaceDN/>
        <w:adjustRightInd/>
        <w:spacing w:before="60" w:after="120"/>
        <w:textAlignment w:val="auto"/>
        <w:rPr>
          <w:rFonts w:asciiTheme="minorHAnsi" w:eastAsiaTheme="minorHAnsi" w:hAnsiTheme="minorHAnsi" w:cstheme="minorHAnsi"/>
          <w:b/>
          <w:iCs/>
          <w:sz w:val="22"/>
          <w:szCs w:val="22"/>
          <w:highlight w:val="yellow"/>
          <w:lang w:eastAsia="nb-NO"/>
        </w:rPr>
      </w:pPr>
    </w:p>
    <w:tbl>
      <w:tblPr>
        <w:tblStyle w:val="Tabellrutenett"/>
        <w:tblW w:w="0" w:type="auto"/>
        <w:tblLook w:val="04A0" w:firstRow="1" w:lastRow="0" w:firstColumn="1" w:lastColumn="0" w:noHBand="0" w:noVBand="1"/>
      </w:tblPr>
      <w:tblGrid>
        <w:gridCol w:w="2887"/>
        <w:gridCol w:w="6175"/>
      </w:tblGrid>
      <w:tr w:rsidR="00C973E1" w:rsidRPr="00C973E1" w14:paraId="41B262A0" w14:textId="77777777" w:rsidTr="00325FE1">
        <w:tc>
          <w:tcPr>
            <w:tcW w:w="9288" w:type="dxa"/>
            <w:gridSpan w:val="2"/>
            <w:shd w:val="clear" w:color="auto" w:fill="DBE5F1" w:themeFill="accent1" w:themeFillTint="33"/>
          </w:tcPr>
          <w:p w14:paraId="56597A37" w14:textId="77777777" w:rsidR="00C973E1" w:rsidRPr="00C973E1" w:rsidRDefault="00E96CC2" w:rsidP="00C973E1">
            <w:pPr>
              <w:keepNext/>
              <w:keepLines/>
              <w:numPr>
                <w:ilvl w:val="2"/>
                <w:numId w:val="6"/>
              </w:numPr>
              <w:overflowPunct/>
              <w:autoSpaceDE/>
              <w:autoSpaceDN/>
              <w:adjustRightInd/>
              <w:spacing w:before="360" w:after="120"/>
              <w:textAlignment w:val="auto"/>
              <w:outlineLvl w:val="2"/>
              <w:rPr>
                <w:rFonts w:eastAsiaTheme="majorEastAsia" w:cstheme="majorBidi"/>
                <w:b/>
                <w:bCs/>
                <w:iCs/>
                <w:sz w:val="22"/>
              </w:rPr>
            </w:pPr>
            <w:r>
              <w:rPr>
                <w:rFonts w:eastAsiaTheme="majorEastAsia" w:cstheme="majorBidi"/>
                <w:b/>
                <w:bCs/>
                <w:iCs/>
                <w:sz w:val="22"/>
              </w:rPr>
              <w:t>Grunnforhold</w:t>
            </w:r>
          </w:p>
        </w:tc>
      </w:tr>
      <w:tr w:rsidR="00C973E1" w:rsidRPr="00C973E1" w14:paraId="54CD494F" w14:textId="77777777" w:rsidTr="00325FE1">
        <w:tc>
          <w:tcPr>
            <w:tcW w:w="2951" w:type="dxa"/>
          </w:tcPr>
          <w:p w14:paraId="737E7B60"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Beskrivelse</w:t>
            </w:r>
          </w:p>
        </w:tc>
        <w:tc>
          <w:tcPr>
            <w:tcW w:w="6337" w:type="dxa"/>
          </w:tcPr>
          <w:p w14:paraId="564FF740" w14:textId="373F169A" w:rsidR="00C973E1" w:rsidRPr="00C973E1" w:rsidRDefault="007C06C6" w:rsidP="00C973E1">
            <w:pPr>
              <w:overflowPunct/>
              <w:autoSpaceDE/>
              <w:autoSpaceDN/>
              <w:adjustRightInd/>
              <w:spacing w:before="60" w:after="120"/>
              <w:textAlignment w:val="auto"/>
              <w:rPr>
                <w:iCs/>
                <w:szCs w:val="24"/>
              </w:rPr>
            </w:pPr>
            <w:r>
              <w:rPr>
                <w:rFonts w:cstheme="minorHAnsi"/>
                <w:iCs/>
                <w:sz w:val="22"/>
              </w:rPr>
              <w:t xml:space="preserve">Området ligger under marin grense.  I tillegg er nedre del av planområdet registrert med fare for flom. </w:t>
            </w:r>
            <w:r w:rsidR="00C973E1" w:rsidRPr="00C973E1">
              <w:rPr>
                <w:rFonts w:cstheme="minorHAnsi"/>
                <w:iCs/>
                <w:sz w:val="22"/>
              </w:rPr>
              <w:t xml:space="preserve">Analysen </w:t>
            </w:r>
            <w:r w:rsidR="00E96CC2">
              <w:rPr>
                <w:rFonts w:cstheme="minorHAnsi"/>
                <w:iCs/>
                <w:sz w:val="22"/>
              </w:rPr>
              <w:t>skal kartlegge grunnforholdene og stabilitet</w:t>
            </w:r>
            <w:r w:rsidR="00C973E1" w:rsidRPr="00C973E1">
              <w:rPr>
                <w:rFonts w:cstheme="minorHAnsi"/>
                <w:iCs/>
                <w:sz w:val="22"/>
              </w:rPr>
              <w:t xml:space="preserve">. </w:t>
            </w:r>
            <w:r w:rsidR="001079E0">
              <w:rPr>
                <w:rFonts w:cstheme="minorHAnsi"/>
                <w:iCs/>
                <w:sz w:val="22"/>
              </w:rPr>
              <w:t>Med</w:t>
            </w:r>
            <w:r w:rsidR="00BF37ED">
              <w:rPr>
                <w:rFonts w:cstheme="minorHAnsi"/>
                <w:iCs/>
                <w:sz w:val="22"/>
              </w:rPr>
              <w:t xml:space="preserve"> grunnlag </w:t>
            </w:r>
            <w:r w:rsidR="001079E0">
              <w:rPr>
                <w:rFonts w:cstheme="minorHAnsi"/>
                <w:iCs/>
                <w:sz w:val="22"/>
              </w:rPr>
              <w:t>i</w:t>
            </w:r>
            <w:r w:rsidR="00BF37ED">
              <w:rPr>
                <w:rFonts w:cstheme="minorHAnsi"/>
                <w:iCs/>
                <w:sz w:val="22"/>
              </w:rPr>
              <w:t xml:space="preserve"> </w:t>
            </w:r>
            <w:r w:rsidR="001079E0">
              <w:rPr>
                <w:rFonts w:cstheme="minorHAnsi"/>
                <w:iCs/>
                <w:sz w:val="22"/>
              </w:rPr>
              <w:t>analysen</w:t>
            </w:r>
            <w:r w:rsidR="00BF37ED">
              <w:rPr>
                <w:rFonts w:cstheme="minorHAnsi"/>
                <w:iCs/>
                <w:sz w:val="22"/>
              </w:rPr>
              <w:t xml:space="preserve"> må de</w:t>
            </w:r>
            <w:r w:rsidR="001079E0">
              <w:rPr>
                <w:rFonts w:cstheme="minorHAnsi"/>
                <w:iCs/>
                <w:sz w:val="22"/>
              </w:rPr>
              <w:t>t vurderes</w:t>
            </w:r>
            <w:r w:rsidR="00BF37ED">
              <w:rPr>
                <w:rFonts w:cstheme="minorHAnsi"/>
                <w:iCs/>
                <w:sz w:val="22"/>
              </w:rPr>
              <w:t xml:space="preserve"> grunnundersøkelse i marken. På grunnlag av data fra grunnundersøkelsen utarbeides det en</w:t>
            </w:r>
            <w:r>
              <w:rPr>
                <w:rFonts w:cstheme="minorHAnsi"/>
                <w:iCs/>
                <w:sz w:val="22"/>
              </w:rPr>
              <w:t xml:space="preserve"> </w:t>
            </w:r>
            <w:r w:rsidR="001079E0">
              <w:rPr>
                <w:rFonts w:cstheme="minorHAnsi"/>
                <w:iCs/>
                <w:sz w:val="22"/>
              </w:rPr>
              <w:t>rapport.</w:t>
            </w:r>
          </w:p>
        </w:tc>
      </w:tr>
      <w:tr w:rsidR="00C973E1" w:rsidRPr="00C973E1" w14:paraId="37FAA862" w14:textId="77777777" w:rsidTr="00325FE1">
        <w:tc>
          <w:tcPr>
            <w:tcW w:w="2951" w:type="dxa"/>
          </w:tcPr>
          <w:p w14:paraId="62824D97"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Hva skal utredes?</w:t>
            </w:r>
          </w:p>
        </w:tc>
        <w:tc>
          <w:tcPr>
            <w:tcW w:w="6337" w:type="dxa"/>
          </w:tcPr>
          <w:p w14:paraId="3BE7774B" w14:textId="77777777" w:rsidR="00C973E1" w:rsidRDefault="00E96CC2" w:rsidP="00C973E1">
            <w:pPr>
              <w:numPr>
                <w:ilvl w:val="0"/>
                <w:numId w:val="10"/>
              </w:numPr>
              <w:overflowPunct/>
              <w:autoSpaceDE/>
              <w:autoSpaceDN/>
              <w:adjustRightInd/>
              <w:spacing w:before="60" w:after="120"/>
              <w:textAlignment w:val="auto"/>
              <w:rPr>
                <w:rFonts w:cstheme="minorHAnsi"/>
                <w:iCs/>
                <w:sz w:val="22"/>
              </w:rPr>
            </w:pPr>
            <w:r>
              <w:rPr>
                <w:rFonts w:cstheme="minorHAnsi"/>
                <w:iCs/>
                <w:sz w:val="22"/>
              </w:rPr>
              <w:t>Grunnforhold og stabilitet for fundamentering</w:t>
            </w:r>
          </w:p>
          <w:p w14:paraId="39D83F21" w14:textId="77777777" w:rsidR="007C06C6" w:rsidRPr="00C973E1" w:rsidRDefault="007C06C6" w:rsidP="00C973E1">
            <w:pPr>
              <w:numPr>
                <w:ilvl w:val="0"/>
                <w:numId w:val="10"/>
              </w:numPr>
              <w:overflowPunct/>
              <w:autoSpaceDE/>
              <w:autoSpaceDN/>
              <w:adjustRightInd/>
              <w:spacing w:before="60" w:after="120"/>
              <w:textAlignment w:val="auto"/>
              <w:rPr>
                <w:rFonts w:cstheme="minorHAnsi"/>
                <w:iCs/>
                <w:sz w:val="22"/>
              </w:rPr>
            </w:pPr>
            <w:r>
              <w:rPr>
                <w:rFonts w:cstheme="minorHAnsi"/>
                <w:iCs/>
                <w:sz w:val="22"/>
              </w:rPr>
              <w:t>Mulighet for grusuttak.</w:t>
            </w:r>
          </w:p>
        </w:tc>
      </w:tr>
      <w:tr w:rsidR="00C973E1" w:rsidRPr="00C973E1" w14:paraId="33C1544E" w14:textId="77777777" w:rsidTr="00325FE1">
        <w:tc>
          <w:tcPr>
            <w:tcW w:w="2951" w:type="dxa"/>
          </w:tcPr>
          <w:p w14:paraId="261A97D0"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Presentasjon</w:t>
            </w:r>
          </w:p>
        </w:tc>
        <w:tc>
          <w:tcPr>
            <w:tcW w:w="6337" w:type="dxa"/>
          </w:tcPr>
          <w:p w14:paraId="653EC2BA" w14:textId="77777777" w:rsidR="00C973E1" w:rsidRPr="00C973E1" w:rsidRDefault="007C06C6" w:rsidP="00C973E1">
            <w:pPr>
              <w:numPr>
                <w:ilvl w:val="0"/>
                <w:numId w:val="10"/>
              </w:numPr>
              <w:overflowPunct/>
              <w:autoSpaceDE/>
              <w:autoSpaceDN/>
              <w:adjustRightInd/>
              <w:spacing w:before="60" w:after="120"/>
              <w:textAlignment w:val="auto"/>
              <w:rPr>
                <w:rFonts w:cstheme="minorHAnsi"/>
                <w:b/>
                <w:iCs/>
                <w:sz w:val="22"/>
              </w:rPr>
            </w:pPr>
            <w:r>
              <w:rPr>
                <w:rFonts w:cstheme="minorHAnsi"/>
                <w:iCs/>
                <w:color w:val="000000" w:themeColor="text1"/>
                <w:sz w:val="22"/>
              </w:rPr>
              <w:t>Analyse, v</w:t>
            </w:r>
            <w:r w:rsidR="00A62E84">
              <w:rPr>
                <w:rFonts w:cstheme="minorHAnsi"/>
                <w:iCs/>
                <w:color w:val="000000" w:themeColor="text1"/>
                <w:sz w:val="22"/>
              </w:rPr>
              <w:t>urdering</w:t>
            </w:r>
            <w:r w:rsidR="00E96CC2">
              <w:rPr>
                <w:rFonts w:cstheme="minorHAnsi"/>
                <w:iCs/>
                <w:color w:val="000000" w:themeColor="text1"/>
                <w:sz w:val="22"/>
              </w:rPr>
              <w:t>/ rapport</w:t>
            </w:r>
          </w:p>
        </w:tc>
      </w:tr>
    </w:tbl>
    <w:p w14:paraId="1ACBFC0B" w14:textId="77777777" w:rsidR="00C973E1" w:rsidRPr="00C973E1" w:rsidRDefault="00C973E1" w:rsidP="00C973E1">
      <w:pPr>
        <w:overflowPunct/>
        <w:autoSpaceDE/>
        <w:autoSpaceDN/>
        <w:adjustRightInd/>
        <w:spacing w:before="60" w:after="120"/>
        <w:textAlignment w:val="auto"/>
        <w:rPr>
          <w:rFonts w:asciiTheme="minorHAnsi" w:eastAsiaTheme="minorHAnsi" w:hAnsiTheme="minorHAnsi" w:cstheme="minorHAnsi"/>
          <w:b/>
          <w:iCs/>
          <w:sz w:val="22"/>
          <w:szCs w:val="22"/>
          <w:highlight w:val="yellow"/>
          <w:lang w:eastAsia="nb-NO"/>
        </w:rPr>
      </w:pPr>
    </w:p>
    <w:tbl>
      <w:tblPr>
        <w:tblStyle w:val="Tabellrutenett"/>
        <w:tblW w:w="0" w:type="auto"/>
        <w:tblLook w:val="04A0" w:firstRow="1" w:lastRow="0" w:firstColumn="1" w:lastColumn="0" w:noHBand="0" w:noVBand="1"/>
      </w:tblPr>
      <w:tblGrid>
        <w:gridCol w:w="2924"/>
        <w:gridCol w:w="6138"/>
      </w:tblGrid>
      <w:tr w:rsidR="00C973E1" w:rsidRPr="00C973E1" w14:paraId="3C85CDAA" w14:textId="77777777" w:rsidTr="00325FE1">
        <w:tc>
          <w:tcPr>
            <w:tcW w:w="9288" w:type="dxa"/>
            <w:gridSpan w:val="2"/>
            <w:shd w:val="clear" w:color="auto" w:fill="DBE5F1" w:themeFill="accent1" w:themeFillTint="33"/>
          </w:tcPr>
          <w:p w14:paraId="1E910552" w14:textId="77777777" w:rsidR="00C973E1" w:rsidRPr="00C973E1" w:rsidRDefault="00C973E1" w:rsidP="00C973E1">
            <w:pPr>
              <w:keepNext/>
              <w:keepLines/>
              <w:numPr>
                <w:ilvl w:val="2"/>
                <w:numId w:val="6"/>
              </w:numPr>
              <w:overflowPunct/>
              <w:autoSpaceDE/>
              <w:autoSpaceDN/>
              <w:adjustRightInd/>
              <w:spacing w:before="360" w:after="120"/>
              <w:textAlignment w:val="auto"/>
              <w:outlineLvl w:val="2"/>
              <w:rPr>
                <w:rFonts w:eastAsiaTheme="majorEastAsia" w:cstheme="majorBidi"/>
                <w:b/>
                <w:bCs/>
                <w:iCs/>
                <w:sz w:val="22"/>
              </w:rPr>
            </w:pPr>
            <w:r w:rsidRPr="00C973E1">
              <w:rPr>
                <w:rFonts w:eastAsiaTheme="majorEastAsia" w:cstheme="majorBidi"/>
                <w:b/>
                <w:bCs/>
                <w:iCs/>
                <w:sz w:val="22"/>
              </w:rPr>
              <w:t>Ve</w:t>
            </w:r>
            <w:r w:rsidR="007C06C6">
              <w:rPr>
                <w:rFonts w:eastAsiaTheme="majorEastAsia" w:cstheme="majorBidi"/>
                <w:b/>
                <w:bCs/>
                <w:iCs/>
                <w:sz w:val="22"/>
              </w:rPr>
              <w:t>i</w:t>
            </w:r>
            <w:r w:rsidRPr="00C973E1">
              <w:rPr>
                <w:rFonts w:eastAsiaTheme="majorEastAsia" w:cstheme="majorBidi"/>
                <w:b/>
                <w:bCs/>
                <w:iCs/>
                <w:sz w:val="22"/>
              </w:rPr>
              <w:t xml:space="preserve"> og trafikk</w:t>
            </w:r>
          </w:p>
        </w:tc>
      </w:tr>
      <w:tr w:rsidR="00C973E1" w:rsidRPr="00C973E1" w14:paraId="2598E162" w14:textId="77777777" w:rsidTr="00325FE1">
        <w:tc>
          <w:tcPr>
            <w:tcW w:w="2994" w:type="dxa"/>
          </w:tcPr>
          <w:p w14:paraId="742FD968"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Beskrivelse</w:t>
            </w:r>
          </w:p>
        </w:tc>
        <w:tc>
          <w:tcPr>
            <w:tcW w:w="6294" w:type="dxa"/>
          </w:tcPr>
          <w:p w14:paraId="6AB46523" w14:textId="019A44FA" w:rsidR="00C973E1" w:rsidRPr="00C973E1" w:rsidRDefault="00C973E1" w:rsidP="006429F1">
            <w:pPr>
              <w:overflowPunct/>
              <w:autoSpaceDE/>
              <w:autoSpaceDN/>
              <w:adjustRightInd/>
              <w:spacing w:before="60" w:after="120"/>
              <w:textAlignment w:val="auto"/>
              <w:rPr>
                <w:rFonts w:cstheme="minorHAnsi"/>
                <w:iCs/>
                <w:color w:val="000000" w:themeColor="text1"/>
                <w:sz w:val="22"/>
              </w:rPr>
            </w:pPr>
            <w:r w:rsidRPr="00C973E1">
              <w:rPr>
                <w:rFonts w:cstheme="minorHAnsi"/>
                <w:iCs/>
                <w:color w:val="000000" w:themeColor="text1"/>
                <w:sz w:val="22"/>
              </w:rPr>
              <w:t>Det skal redegjøres for trafikale konsekvenser av planforslaget.</w:t>
            </w:r>
            <w:r w:rsidR="001079E0">
              <w:rPr>
                <w:rFonts w:cstheme="minorHAnsi"/>
                <w:iCs/>
                <w:color w:val="000000" w:themeColor="text1"/>
                <w:sz w:val="22"/>
              </w:rPr>
              <w:t xml:space="preserve"> Oppføring</w:t>
            </w:r>
            <w:r w:rsidRPr="00C973E1">
              <w:rPr>
                <w:rFonts w:cstheme="minorHAnsi"/>
                <w:iCs/>
                <w:color w:val="000000" w:themeColor="text1"/>
                <w:sz w:val="22"/>
              </w:rPr>
              <w:t xml:space="preserve"> av </w:t>
            </w:r>
            <w:r w:rsidR="00E96CC2">
              <w:rPr>
                <w:rFonts w:cstheme="minorHAnsi"/>
                <w:iCs/>
                <w:color w:val="000000" w:themeColor="text1"/>
                <w:sz w:val="22"/>
              </w:rPr>
              <w:t>ca. 60 000 m2 BRA</w:t>
            </w:r>
            <w:r w:rsidRPr="00C973E1">
              <w:rPr>
                <w:rFonts w:cstheme="minorHAnsi"/>
                <w:iCs/>
                <w:color w:val="000000" w:themeColor="text1"/>
                <w:sz w:val="22"/>
              </w:rPr>
              <w:t xml:space="preserve"> </w:t>
            </w:r>
            <w:r w:rsidR="00E96CC2">
              <w:rPr>
                <w:rFonts w:cstheme="minorHAnsi"/>
                <w:iCs/>
                <w:color w:val="000000" w:themeColor="text1"/>
                <w:sz w:val="22"/>
              </w:rPr>
              <w:t>vil</w:t>
            </w:r>
            <w:r w:rsidRPr="00C973E1">
              <w:rPr>
                <w:rFonts w:cstheme="minorHAnsi"/>
                <w:iCs/>
                <w:color w:val="000000" w:themeColor="text1"/>
                <w:sz w:val="22"/>
              </w:rPr>
              <w:t xml:space="preserve"> øke antall ansatte og besøkende</w:t>
            </w:r>
            <w:r w:rsidR="001079E0">
              <w:rPr>
                <w:rFonts w:cstheme="minorHAnsi"/>
                <w:iCs/>
                <w:color w:val="000000" w:themeColor="text1"/>
                <w:sz w:val="22"/>
              </w:rPr>
              <w:t xml:space="preserve"> til området</w:t>
            </w:r>
            <w:r w:rsidRPr="00C973E1">
              <w:rPr>
                <w:rFonts w:cstheme="minorHAnsi"/>
                <w:iCs/>
                <w:color w:val="000000" w:themeColor="text1"/>
                <w:sz w:val="22"/>
              </w:rPr>
              <w:t xml:space="preserve">, slik at trafikk vil være et viktig utredningstema. </w:t>
            </w:r>
            <w:r w:rsidR="005C0803">
              <w:rPr>
                <w:rFonts w:cstheme="minorHAnsi"/>
                <w:iCs/>
                <w:color w:val="000000" w:themeColor="text1"/>
                <w:sz w:val="22"/>
              </w:rPr>
              <w:t>N</w:t>
            </w:r>
            <w:r w:rsidR="00E96CC2">
              <w:rPr>
                <w:rFonts w:cstheme="minorHAnsi"/>
                <w:iCs/>
                <w:color w:val="000000" w:themeColor="text1"/>
                <w:sz w:val="22"/>
              </w:rPr>
              <w:t>y gang</w:t>
            </w:r>
            <w:r w:rsidR="00BF37ED">
              <w:rPr>
                <w:rFonts w:cstheme="minorHAnsi"/>
                <w:iCs/>
                <w:color w:val="000000" w:themeColor="text1"/>
                <w:sz w:val="22"/>
              </w:rPr>
              <w:t>-</w:t>
            </w:r>
            <w:r w:rsidR="00E96CC2">
              <w:rPr>
                <w:rFonts w:cstheme="minorHAnsi"/>
                <w:iCs/>
                <w:color w:val="000000" w:themeColor="text1"/>
                <w:sz w:val="22"/>
              </w:rPr>
              <w:t xml:space="preserve"> og sykkelvei </w:t>
            </w:r>
            <w:r w:rsidR="005C0803">
              <w:rPr>
                <w:rFonts w:cstheme="minorHAnsi"/>
                <w:iCs/>
                <w:color w:val="000000" w:themeColor="text1"/>
                <w:sz w:val="22"/>
              </w:rPr>
              <w:t xml:space="preserve">langs Vilbergvegen for å koble sammen eksisterende fortau og sykkelvei </w:t>
            </w:r>
            <w:r w:rsidRPr="00C973E1">
              <w:rPr>
                <w:rFonts w:cstheme="minorHAnsi"/>
                <w:iCs/>
                <w:color w:val="000000" w:themeColor="text1"/>
                <w:sz w:val="22"/>
              </w:rPr>
              <w:t>er viktig</w:t>
            </w:r>
            <w:r w:rsidR="005C0803">
              <w:rPr>
                <w:rFonts w:cstheme="minorHAnsi"/>
                <w:iCs/>
                <w:color w:val="000000" w:themeColor="text1"/>
                <w:sz w:val="22"/>
              </w:rPr>
              <w:t>. Sammen med kollektivtrafikken vil den utgjøre</w:t>
            </w:r>
            <w:r w:rsidRPr="00C973E1">
              <w:rPr>
                <w:rFonts w:cstheme="minorHAnsi"/>
                <w:iCs/>
                <w:color w:val="000000" w:themeColor="text1"/>
                <w:sz w:val="22"/>
              </w:rPr>
              <w:t xml:space="preserve"> element for å sikre</w:t>
            </w:r>
            <w:r w:rsidR="001079E0">
              <w:rPr>
                <w:rFonts w:cstheme="minorHAnsi"/>
                <w:iCs/>
                <w:color w:val="000000" w:themeColor="text1"/>
                <w:sz w:val="22"/>
              </w:rPr>
              <w:t xml:space="preserve"> en miljøvennlig</w:t>
            </w:r>
            <w:r w:rsidRPr="00C973E1">
              <w:rPr>
                <w:rFonts w:cstheme="minorHAnsi"/>
                <w:iCs/>
                <w:color w:val="000000" w:themeColor="text1"/>
                <w:sz w:val="22"/>
              </w:rPr>
              <w:t xml:space="preserve"> forbindelse</w:t>
            </w:r>
            <w:r w:rsidR="005C0803">
              <w:rPr>
                <w:rFonts w:cstheme="minorHAnsi"/>
                <w:iCs/>
                <w:color w:val="000000" w:themeColor="text1"/>
                <w:sz w:val="22"/>
              </w:rPr>
              <w:t xml:space="preserve"> </w:t>
            </w:r>
            <w:r w:rsidR="001079E0">
              <w:rPr>
                <w:rFonts w:cstheme="minorHAnsi"/>
                <w:iCs/>
                <w:color w:val="000000" w:themeColor="text1"/>
                <w:sz w:val="22"/>
              </w:rPr>
              <w:t>til området</w:t>
            </w:r>
            <w:r w:rsidRPr="00C973E1">
              <w:rPr>
                <w:rFonts w:cstheme="minorHAnsi"/>
                <w:iCs/>
                <w:color w:val="000000" w:themeColor="text1"/>
                <w:sz w:val="22"/>
              </w:rPr>
              <w:t>.</w:t>
            </w:r>
            <w:r w:rsidR="00E96CC2">
              <w:rPr>
                <w:rFonts w:cstheme="minorHAnsi"/>
                <w:iCs/>
                <w:color w:val="000000" w:themeColor="text1"/>
                <w:sz w:val="22"/>
              </w:rPr>
              <w:t xml:space="preserve"> Avkjøringsmønster er viktig for å gjøre området attraktivt og imøtekommende, samtidig som det vil være fokus </w:t>
            </w:r>
            <w:r w:rsidR="00E46D9F">
              <w:rPr>
                <w:rFonts w:cstheme="minorHAnsi"/>
                <w:iCs/>
                <w:color w:val="000000" w:themeColor="text1"/>
                <w:sz w:val="22"/>
              </w:rPr>
              <w:t>på trafikksikkerheten i Vilbergvegen.</w:t>
            </w:r>
          </w:p>
        </w:tc>
      </w:tr>
      <w:tr w:rsidR="00C973E1" w:rsidRPr="00C973E1" w14:paraId="415B186F" w14:textId="77777777" w:rsidTr="00325FE1">
        <w:tc>
          <w:tcPr>
            <w:tcW w:w="2994" w:type="dxa"/>
          </w:tcPr>
          <w:p w14:paraId="750B3521"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t>Hva skal utredes?</w:t>
            </w:r>
          </w:p>
        </w:tc>
        <w:tc>
          <w:tcPr>
            <w:tcW w:w="6294" w:type="dxa"/>
          </w:tcPr>
          <w:p w14:paraId="4A022C99" w14:textId="77777777" w:rsidR="00C973E1" w:rsidRPr="00C973E1" w:rsidRDefault="00C973E1" w:rsidP="00C973E1">
            <w:pPr>
              <w:numPr>
                <w:ilvl w:val="0"/>
                <w:numId w:val="8"/>
              </w:numPr>
              <w:overflowPunct/>
              <w:autoSpaceDE/>
              <w:autoSpaceDN/>
              <w:adjustRightInd/>
              <w:spacing w:before="60" w:after="120"/>
              <w:textAlignment w:val="auto"/>
              <w:rPr>
                <w:rFonts w:cstheme="minorHAnsi"/>
                <w:iCs/>
                <w:color w:val="000000" w:themeColor="text1"/>
                <w:sz w:val="22"/>
              </w:rPr>
            </w:pPr>
            <w:r w:rsidRPr="00C973E1">
              <w:rPr>
                <w:rFonts w:cstheme="minorHAnsi"/>
                <w:iCs/>
                <w:color w:val="000000" w:themeColor="text1"/>
                <w:sz w:val="22"/>
              </w:rPr>
              <w:t xml:space="preserve">vurdere trafikkbelastningen og kapasiteten </w:t>
            </w:r>
            <w:r w:rsidR="00FE45BB">
              <w:rPr>
                <w:rFonts w:cstheme="minorHAnsi"/>
                <w:iCs/>
                <w:color w:val="000000" w:themeColor="text1"/>
                <w:sz w:val="22"/>
              </w:rPr>
              <w:t>på vegnettet</w:t>
            </w:r>
            <w:r w:rsidRPr="00C973E1">
              <w:rPr>
                <w:rFonts w:cstheme="minorHAnsi"/>
                <w:iCs/>
                <w:color w:val="000000" w:themeColor="text1"/>
                <w:sz w:val="22"/>
              </w:rPr>
              <w:t xml:space="preserve">. </w:t>
            </w:r>
          </w:p>
          <w:p w14:paraId="5075BBED" w14:textId="77777777" w:rsidR="00C973E1" w:rsidRPr="00C973E1" w:rsidRDefault="00C973E1" w:rsidP="00C973E1">
            <w:pPr>
              <w:numPr>
                <w:ilvl w:val="0"/>
                <w:numId w:val="8"/>
              </w:numPr>
              <w:overflowPunct/>
              <w:autoSpaceDE/>
              <w:autoSpaceDN/>
              <w:adjustRightInd/>
              <w:spacing w:before="60" w:after="120"/>
              <w:textAlignment w:val="auto"/>
              <w:rPr>
                <w:rFonts w:cstheme="minorHAnsi"/>
                <w:iCs/>
                <w:color w:val="000000" w:themeColor="text1"/>
                <w:sz w:val="22"/>
              </w:rPr>
            </w:pPr>
            <w:r w:rsidRPr="00C973E1">
              <w:rPr>
                <w:rFonts w:cstheme="minorHAnsi"/>
                <w:iCs/>
                <w:color w:val="000000" w:themeColor="text1"/>
                <w:sz w:val="22"/>
              </w:rPr>
              <w:lastRenderedPageBreak/>
              <w:t xml:space="preserve">vurdere parkeringsløsninger for </w:t>
            </w:r>
            <w:r w:rsidR="00FE45BB">
              <w:rPr>
                <w:rFonts w:cstheme="minorHAnsi"/>
                <w:iCs/>
                <w:color w:val="000000" w:themeColor="text1"/>
                <w:sz w:val="22"/>
              </w:rPr>
              <w:t>ansatte og besøkende</w:t>
            </w:r>
            <w:r w:rsidRPr="00C973E1">
              <w:rPr>
                <w:rFonts w:cstheme="minorHAnsi"/>
                <w:iCs/>
                <w:color w:val="000000" w:themeColor="text1"/>
                <w:sz w:val="22"/>
              </w:rPr>
              <w:t xml:space="preserve"> og hvordan dette kan optimaliseres </w:t>
            </w:r>
            <w:r w:rsidR="00FE45BB" w:rsidRPr="00C973E1">
              <w:rPr>
                <w:rFonts w:cstheme="minorHAnsi"/>
                <w:iCs/>
                <w:color w:val="000000" w:themeColor="text1"/>
                <w:sz w:val="22"/>
              </w:rPr>
              <w:t>ift.</w:t>
            </w:r>
            <w:r w:rsidRPr="00C973E1">
              <w:rPr>
                <w:rFonts w:cstheme="minorHAnsi"/>
                <w:iCs/>
                <w:color w:val="000000" w:themeColor="text1"/>
                <w:sz w:val="22"/>
              </w:rPr>
              <w:t xml:space="preserve"> behov og landskapstilpasning</w:t>
            </w:r>
          </w:p>
          <w:p w14:paraId="4FB764D7" w14:textId="0F04A9E0" w:rsidR="00C973E1" w:rsidRPr="00FE45BB" w:rsidRDefault="00C973E1" w:rsidP="00FE45BB">
            <w:pPr>
              <w:numPr>
                <w:ilvl w:val="0"/>
                <w:numId w:val="8"/>
              </w:numPr>
              <w:overflowPunct/>
              <w:autoSpaceDE/>
              <w:autoSpaceDN/>
              <w:adjustRightInd/>
              <w:spacing w:before="60" w:after="120"/>
              <w:textAlignment w:val="auto"/>
              <w:rPr>
                <w:rFonts w:cstheme="minorHAnsi"/>
                <w:b/>
                <w:iCs/>
                <w:sz w:val="22"/>
              </w:rPr>
            </w:pPr>
            <w:r w:rsidRPr="00C973E1">
              <w:rPr>
                <w:rFonts w:cstheme="minorHAnsi"/>
                <w:iCs/>
                <w:color w:val="000000" w:themeColor="text1"/>
                <w:sz w:val="22"/>
              </w:rPr>
              <w:t xml:space="preserve">vurdere forholdene for myke trafikanter langs </w:t>
            </w:r>
            <w:r w:rsidR="00FE45BB">
              <w:rPr>
                <w:rFonts w:cstheme="minorHAnsi"/>
                <w:iCs/>
                <w:color w:val="000000" w:themeColor="text1"/>
                <w:sz w:val="22"/>
              </w:rPr>
              <w:t>Vilberg</w:t>
            </w:r>
            <w:r w:rsidRPr="00C973E1">
              <w:rPr>
                <w:rFonts w:cstheme="minorHAnsi"/>
                <w:iCs/>
                <w:color w:val="000000" w:themeColor="text1"/>
                <w:sz w:val="22"/>
              </w:rPr>
              <w:t xml:space="preserve">vegen og koblingen </w:t>
            </w:r>
            <w:r w:rsidR="00FE45BB">
              <w:rPr>
                <w:rFonts w:cstheme="minorHAnsi"/>
                <w:iCs/>
                <w:color w:val="000000" w:themeColor="text1"/>
                <w:sz w:val="22"/>
              </w:rPr>
              <w:t xml:space="preserve">av gang- og </w:t>
            </w:r>
            <w:r w:rsidR="007C06C6">
              <w:rPr>
                <w:rFonts w:cstheme="minorHAnsi"/>
                <w:iCs/>
                <w:color w:val="000000" w:themeColor="text1"/>
                <w:sz w:val="22"/>
              </w:rPr>
              <w:t>sykkelnettet og</w:t>
            </w:r>
            <w:r w:rsidR="00BF37ED">
              <w:rPr>
                <w:rFonts w:cstheme="minorHAnsi"/>
                <w:iCs/>
                <w:color w:val="000000" w:themeColor="text1"/>
                <w:sz w:val="22"/>
              </w:rPr>
              <w:t xml:space="preserve"> turvei </w:t>
            </w:r>
            <w:r w:rsidR="00FE45BB">
              <w:rPr>
                <w:rFonts w:cstheme="minorHAnsi"/>
                <w:iCs/>
                <w:color w:val="000000" w:themeColor="text1"/>
                <w:sz w:val="22"/>
              </w:rPr>
              <w:t>i området.</w:t>
            </w:r>
          </w:p>
          <w:p w14:paraId="49A45B9B" w14:textId="77777777" w:rsidR="00FE45BB" w:rsidRPr="00FE45BB" w:rsidRDefault="00FE45BB" w:rsidP="00FE45BB">
            <w:pPr>
              <w:numPr>
                <w:ilvl w:val="0"/>
                <w:numId w:val="8"/>
              </w:numPr>
              <w:overflowPunct/>
              <w:autoSpaceDE/>
              <w:autoSpaceDN/>
              <w:adjustRightInd/>
              <w:spacing w:before="60" w:after="120"/>
              <w:textAlignment w:val="auto"/>
              <w:rPr>
                <w:rFonts w:cstheme="minorHAnsi"/>
                <w:iCs/>
                <w:sz w:val="22"/>
              </w:rPr>
            </w:pPr>
            <w:r>
              <w:rPr>
                <w:rFonts w:cstheme="minorHAnsi"/>
                <w:iCs/>
                <w:sz w:val="22"/>
              </w:rPr>
              <w:t>vurdere b</w:t>
            </w:r>
            <w:r w:rsidRPr="00FE45BB">
              <w:rPr>
                <w:rFonts w:cstheme="minorHAnsi"/>
                <w:iCs/>
                <w:sz w:val="22"/>
              </w:rPr>
              <w:t>ehov for styrking av kollektivdekningen i området.</w:t>
            </w:r>
          </w:p>
        </w:tc>
      </w:tr>
      <w:tr w:rsidR="00C973E1" w:rsidRPr="00C973E1" w14:paraId="65400790" w14:textId="77777777" w:rsidTr="00325FE1">
        <w:tc>
          <w:tcPr>
            <w:tcW w:w="2994" w:type="dxa"/>
          </w:tcPr>
          <w:p w14:paraId="5EC52CF8" w14:textId="77777777" w:rsidR="00C973E1" w:rsidRPr="00C973E1" w:rsidRDefault="00C973E1" w:rsidP="00C973E1">
            <w:pPr>
              <w:overflowPunct/>
              <w:autoSpaceDE/>
              <w:autoSpaceDN/>
              <w:adjustRightInd/>
              <w:spacing w:before="60" w:after="120"/>
              <w:textAlignment w:val="auto"/>
              <w:rPr>
                <w:rFonts w:cstheme="minorHAnsi"/>
                <w:iCs/>
                <w:sz w:val="22"/>
              </w:rPr>
            </w:pPr>
            <w:r w:rsidRPr="00C973E1">
              <w:rPr>
                <w:rFonts w:cstheme="minorHAnsi"/>
                <w:iCs/>
                <w:sz w:val="22"/>
              </w:rPr>
              <w:lastRenderedPageBreak/>
              <w:t>Presentasjon</w:t>
            </w:r>
          </w:p>
        </w:tc>
        <w:tc>
          <w:tcPr>
            <w:tcW w:w="6294" w:type="dxa"/>
          </w:tcPr>
          <w:p w14:paraId="4D5B0D58" w14:textId="77777777" w:rsidR="00C973E1" w:rsidRPr="00C973E1" w:rsidRDefault="00C973E1" w:rsidP="00C973E1">
            <w:pPr>
              <w:numPr>
                <w:ilvl w:val="0"/>
                <w:numId w:val="9"/>
              </w:numPr>
              <w:overflowPunct/>
              <w:autoSpaceDE/>
              <w:autoSpaceDN/>
              <w:adjustRightInd/>
              <w:spacing w:before="60" w:after="120"/>
              <w:textAlignment w:val="auto"/>
              <w:rPr>
                <w:rFonts w:cstheme="minorHAnsi"/>
                <w:b/>
                <w:iCs/>
                <w:sz w:val="22"/>
              </w:rPr>
            </w:pPr>
            <w:r w:rsidRPr="00C973E1">
              <w:rPr>
                <w:rFonts w:cstheme="minorHAnsi"/>
                <w:iCs/>
                <w:sz w:val="22"/>
              </w:rPr>
              <w:t>beskrivelse</w:t>
            </w:r>
          </w:p>
          <w:p w14:paraId="391BCE59" w14:textId="77777777" w:rsidR="00C973E1" w:rsidRPr="00C973E1" w:rsidRDefault="00C973E1" w:rsidP="00C973E1">
            <w:pPr>
              <w:numPr>
                <w:ilvl w:val="0"/>
                <w:numId w:val="9"/>
              </w:numPr>
              <w:overflowPunct/>
              <w:autoSpaceDE/>
              <w:autoSpaceDN/>
              <w:adjustRightInd/>
              <w:spacing w:before="60" w:after="120"/>
              <w:textAlignment w:val="auto"/>
              <w:rPr>
                <w:rFonts w:cstheme="minorHAnsi"/>
                <w:b/>
                <w:iCs/>
                <w:sz w:val="22"/>
              </w:rPr>
            </w:pPr>
            <w:r w:rsidRPr="00C973E1">
              <w:rPr>
                <w:rFonts w:cstheme="minorHAnsi"/>
                <w:iCs/>
                <w:sz w:val="22"/>
              </w:rPr>
              <w:t>illustrasjoner</w:t>
            </w:r>
          </w:p>
          <w:p w14:paraId="7AC7FCF4" w14:textId="77777777" w:rsidR="00C973E1" w:rsidRPr="00C973E1" w:rsidRDefault="00C973E1" w:rsidP="00C973E1">
            <w:pPr>
              <w:numPr>
                <w:ilvl w:val="0"/>
                <w:numId w:val="9"/>
              </w:numPr>
              <w:overflowPunct/>
              <w:autoSpaceDE/>
              <w:autoSpaceDN/>
              <w:adjustRightInd/>
              <w:spacing w:before="60" w:after="120"/>
              <w:textAlignment w:val="auto"/>
              <w:rPr>
                <w:rFonts w:cstheme="minorHAnsi"/>
                <w:b/>
                <w:iCs/>
                <w:sz w:val="22"/>
              </w:rPr>
            </w:pPr>
            <w:r w:rsidRPr="00C973E1">
              <w:rPr>
                <w:rFonts w:cstheme="minorHAnsi"/>
                <w:iCs/>
                <w:sz w:val="22"/>
              </w:rPr>
              <w:t>trafikkberegninger</w:t>
            </w:r>
          </w:p>
        </w:tc>
      </w:tr>
    </w:tbl>
    <w:p w14:paraId="646F00F1" w14:textId="77777777" w:rsidR="00C973E1" w:rsidRDefault="00C973E1" w:rsidP="00C973E1">
      <w:pPr>
        <w:overflowPunct/>
        <w:autoSpaceDE/>
        <w:autoSpaceDN/>
        <w:adjustRightInd/>
        <w:spacing w:before="60" w:after="120"/>
        <w:textAlignment w:val="auto"/>
        <w:rPr>
          <w:rFonts w:asciiTheme="minorHAnsi" w:eastAsiaTheme="minorHAnsi" w:hAnsiTheme="minorHAnsi" w:cstheme="minorHAnsi"/>
          <w:b/>
          <w:iCs/>
          <w:sz w:val="22"/>
          <w:szCs w:val="22"/>
          <w:highlight w:val="yellow"/>
          <w:lang w:eastAsia="nb-NO"/>
        </w:rPr>
      </w:pPr>
    </w:p>
    <w:tbl>
      <w:tblPr>
        <w:tblStyle w:val="Tabellrutenett"/>
        <w:tblW w:w="0" w:type="auto"/>
        <w:tblLook w:val="04A0" w:firstRow="1" w:lastRow="0" w:firstColumn="1" w:lastColumn="0" w:noHBand="0" w:noVBand="1"/>
      </w:tblPr>
      <w:tblGrid>
        <w:gridCol w:w="2888"/>
        <w:gridCol w:w="6174"/>
      </w:tblGrid>
      <w:tr w:rsidR="00EE1DA6" w:rsidRPr="00C973E1" w14:paraId="129BFC21" w14:textId="77777777" w:rsidTr="00246E2F">
        <w:tc>
          <w:tcPr>
            <w:tcW w:w="9288" w:type="dxa"/>
            <w:gridSpan w:val="2"/>
            <w:shd w:val="clear" w:color="auto" w:fill="DBE5F1" w:themeFill="accent1" w:themeFillTint="33"/>
          </w:tcPr>
          <w:p w14:paraId="11841165" w14:textId="77777777" w:rsidR="00EE1DA6" w:rsidRPr="00C973E1" w:rsidRDefault="00EE1DA6" w:rsidP="00246E2F">
            <w:pPr>
              <w:keepNext/>
              <w:keepLines/>
              <w:numPr>
                <w:ilvl w:val="2"/>
                <w:numId w:val="6"/>
              </w:numPr>
              <w:overflowPunct/>
              <w:autoSpaceDE/>
              <w:autoSpaceDN/>
              <w:adjustRightInd/>
              <w:spacing w:before="360" w:after="120"/>
              <w:textAlignment w:val="auto"/>
              <w:outlineLvl w:val="2"/>
              <w:rPr>
                <w:rFonts w:eastAsiaTheme="majorEastAsia" w:cstheme="majorBidi"/>
                <w:b/>
                <w:bCs/>
                <w:iCs/>
                <w:sz w:val="22"/>
              </w:rPr>
            </w:pPr>
            <w:r>
              <w:rPr>
                <w:rFonts w:eastAsiaTheme="majorEastAsia" w:cstheme="majorBidi"/>
                <w:b/>
                <w:bCs/>
                <w:iCs/>
                <w:sz w:val="22"/>
              </w:rPr>
              <w:t>Kulturminner</w:t>
            </w:r>
          </w:p>
        </w:tc>
      </w:tr>
      <w:tr w:rsidR="00EE1DA6" w:rsidRPr="00C973E1" w14:paraId="001E7062" w14:textId="77777777" w:rsidTr="00246E2F">
        <w:tc>
          <w:tcPr>
            <w:tcW w:w="2951" w:type="dxa"/>
          </w:tcPr>
          <w:p w14:paraId="05242674" w14:textId="77777777" w:rsidR="00EE1DA6" w:rsidRPr="00C973E1" w:rsidRDefault="00EE1DA6" w:rsidP="00246E2F">
            <w:pPr>
              <w:overflowPunct/>
              <w:autoSpaceDE/>
              <w:autoSpaceDN/>
              <w:adjustRightInd/>
              <w:spacing w:before="60" w:after="120"/>
              <w:textAlignment w:val="auto"/>
              <w:rPr>
                <w:rFonts w:cstheme="minorHAnsi"/>
                <w:iCs/>
                <w:sz w:val="22"/>
              </w:rPr>
            </w:pPr>
            <w:r w:rsidRPr="00C973E1">
              <w:rPr>
                <w:rFonts w:cstheme="minorHAnsi"/>
                <w:iCs/>
                <w:sz w:val="22"/>
              </w:rPr>
              <w:t>Beskrivelse</w:t>
            </w:r>
          </w:p>
        </w:tc>
        <w:tc>
          <w:tcPr>
            <w:tcW w:w="6337" w:type="dxa"/>
          </w:tcPr>
          <w:p w14:paraId="56E3E6EA" w14:textId="51FF4EA6" w:rsidR="00EE1DA6" w:rsidRPr="00C973E1" w:rsidRDefault="00EE1DA6" w:rsidP="00246E2F">
            <w:pPr>
              <w:overflowPunct/>
              <w:autoSpaceDE/>
              <w:autoSpaceDN/>
              <w:adjustRightInd/>
              <w:spacing w:before="60" w:after="120"/>
              <w:textAlignment w:val="auto"/>
              <w:rPr>
                <w:iCs/>
                <w:szCs w:val="24"/>
              </w:rPr>
            </w:pPr>
            <w:r w:rsidRPr="005C0803">
              <w:rPr>
                <w:rFonts w:cstheme="minorHAnsi"/>
                <w:iCs/>
                <w:color w:val="000000" w:themeColor="text1"/>
                <w:sz w:val="22"/>
              </w:rPr>
              <w:t>Innenfor området er det registre</w:t>
            </w:r>
            <w:r w:rsidR="00F63A46">
              <w:rPr>
                <w:rFonts w:cstheme="minorHAnsi"/>
                <w:iCs/>
                <w:color w:val="000000" w:themeColor="text1"/>
                <w:sz w:val="22"/>
              </w:rPr>
              <w:t>r</w:t>
            </w:r>
            <w:r w:rsidRPr="005C0803">
              <w:rPr>
                <w:rFonts w:cstheme="minorHAnsi"/>
                <w:iCs/>
                <w:color w:val="000000" w:themeColor="text1"/>
                <w:sz w:val="22"/>
              </w:rPr>
              <w:t>t kulturminner.</w:t>
            </w:r>
          </w:p>
        </w:tc>
      </w:tr>
      <w:tr w:rsidR="00EE1DA6" w:rsidRPr="00C973E1" w14:paraId="775AC74F" w14:textId="77777777" w:rsidTr="00246E2F">
        <w:tc>
          <w:tcPr>
            <w:tcW w:w="2951" w:type="dxa"/>
          </w:tcPr>
          <w:p w14:paraId="2ACA1D1F" w14:textId="77777777" w:rsidR="00EE1DA6" w:rsidRPr="00C973E1" w:rsidRDefault="00EE1DA6" w:rsidP="00246E2F">
            <w:pPr>
              <w:overflowPunct/>
              <w:autoSpaceDE/>
              <w:autoSpaceDN/>
              <w:adjustRightInd/>
              <w:spacing w:before="60" w:after="120"/>
              <w:textAlignment w:val="auto"/>
              <w:rPr>
                <w:rFonts w:cstheme="minorHAnsi"/>
                <w:iCs/>
                <w:sz w:val="22"/>
              </w:rPr>
            </w:pPr>
            <w:r w:rsidRPr="00C973E1">
              <w:rPr>
                <w:rFonts w:cstheme="minorHAnsi"/>
                <w:iCs/>
                <w:sz w:val="22"/>
              </w:rPr>
              <w:t>Hva skal utredes?</w:t>
            </w:r>
          </w:p>
        </w:tc>
        <w:tc>
          <w:tcPr>
            <w:tcW w:w="6337" w:type="dxa"/>
          </w:tcPr>
          <w:p w14:paraId="26CBE69C" w14:textId="77777777" w:rsidR="00EE1DA6" w:rsidRPr="00EE1DA6" w:rsidRDefault="003D5C23" w:rsidP="00EE1DA6">
            <w:pPr>
              <w:numPr>
                <w:ilvl w:val="0"/>
                <w:numId w:val="10"/>
              </w:numPr>
              <w:overflowPunct/>
              <w:autoSpaceDE/>
              <w:autoSpaceDN/>
              <w:adjustRightInd/>
              <w:spacing w:before="60" w:after="120"/>
              <w:textAlignment w:val="auto"/>
              <w:rPr>
                <w:rFonts w:cstheme="minorHAnsi"/>
                <w:iCs/>
                <w:sz w:val="22"/>
              </w:rPr>
            </w:pPr>
            <w:r>
              <w:rPr>
                <w:rFonts w:cstheme="minorHAnsi"/>
                <w:iCs/>
                <w:sz w:val="22"/>
              </w:rPr>
              <w:t xml:space="preserve">vurdere om kulturminnene skal utgraves eller kan frigis. </w:t>
            </w:r>
          </w:p>
        </w:tc>
      </w:tr>
      <w:tr w:rsidR="00EE1DA6" w:rsidRPr="00C973E1" w14:paraId="4AD33ABB" w14:textId="77777777" w:rsidTr="00246E2F">
        <w:tc>
          <w:tcPr>
            <w:tcW w:w="2951" w:type="dxa"/>
          </w:tcPr>
          <w:p w14:paraId="709D1D54" w14:textId="560FAC6A" w:rsidR="00EE1DA6" w:rsidRPr="00C973E1" w:rsidRDefault="00EE1DA6" w:rsidP="00246E2F">
            <w:pPr>
              <w:overflowPunct/>
              <w:autoSpaceDE/>
              <w:autoSpaceDN/>
              <w:adjustRightInd/>
              <w:spacing w:before="60" w:after="120"/>
              <w:textAlignment w:val="auto"/>
              <w:rPr>
                <w:rFonts w:cstheme="minorHAnsi"/>
                <w:iCs/>
                <w:sz w:val="22"/>
              </w:rPr>
            </w:pPr>
            <w:r w:rsidRPr="00C973E1">
              <w:rPr>
                <w:rFonts w:cstheme="minorHAnsi"/>
                <w:iCs/>
                <w:sz w:val="22"/>
              </w:rPr>
              <w:t>Presentasjon</w:t>
            </w:r>
          </w:p>
        </w:tc>
        <w:tc>
          <w:tcPr>
            <w:tcW w:w="6337" w:type="dxa"/>
          </w:tcPr>
          <w:p w14:paraId="567B14A1" w14:textId="77777777" w:rsidR="00EE1DA6" w:rsidRPr="003D5C23" w:rsidRDefault="003D5C23" w:rsidP="00246E2F">
            <w:pPr>
              <w:numPr>
                <w:ilvl w:val="0"/>
                <w:numId w:val="10"/>
              </w:numPr>
              <w:overflowPunct/>
              <w:autoSpaceDE/>
              <w:autoSpaceDN/>
              <w:adjustRightInd/>
              <w:spacing w:before="60" w:after="120"/>
              <w:textAlignment w:val="auto"/>
              <w:rPr>
                <w:rFonts w:cstheme="minorHAnsi"/>
                <w:iCs/>
                <w:sz w:val="22"/>
              </w:rPr>
            </w:pPr>
            <w:r w:rsidRPr="003D5C23">
              <w:rPr>
                <w:rFonts w:cstheme="minorHAnsi"/>
                <w:iCs/>
                <w:sz w:val="22"/>
              </w:rPr>
              <w:t>uttalelse</w:t>
            </w:r>
          </w:p>
        </w:tc>
      </w:tr>
    </w:tbl>
    <w:p w14:paraId="2480F466" w14:textId="312F7AD5" w:rsidR="00C973E1" w:rsidRDefault="00C973E1" w:rsidP="00C973E1">
      <w:pPr>
        <w:overflowPunct/>
        <w:autoSpaceDE/>
        <w:autoSpaceDN/>
        <w:adjustRightInd/>
        <w:spacing w:before="60" w:after="120"/>
        <w:textAlignment w:val="auto"/>
        <w:rPr>
          <w:rFonts w:asciiTheme="minorHAnsi" w:eastAsiaTheme="minorHAnsi" w:hAnsiTheme="minorHAnsi" w:cstheme="minorHAnsi"/>
          <w:b/>
          <w:iCs/>
          <w:sz w:val="22"/>
          <w:szCs w:val="22"/>
          <w:highlight w:val="yellow"/>
          <w:lang w:eastAsia="nb-NO"/>
        </w:rPr>
      </w:pPr>
    </w:p>
    <w:p w14:paraId="05880B62" w14:textId="4F296573" w:rsidR="001C3402" w:rsidRDefault="001C3402" w:rsidP="00C973E1">
      <w:pPr>
        <w:overflowPunct/>
        <w:autoSpaceDE/>
        <w:autoSpaceDN/>
        <w:adjustRightInd/>
        <w:spacing w:before="60" w:after="120"/>
        <w:textAlignment w:val="auto"/>
        <w:rPr>
          <w:rFonts w:asciiTheme="minorHAnsi" w:eastAsiaTheme="minorHAnsi" w:hAnsiTheme="minorHAnsi" w:cstheme="minorHAnsi"/>
          <w:b/>
          <w:iCs/>
          <w:sz w:val="22"/>
          <w:szCs w:val="22"/>
          <w:highlight w:val="yellow"/>
          <w:lang w:eastAsia="nb-NO"/>
        </w:rPr>
      </w:pPr>
    </w:p>
    <w:tbl>
      <w:tblPr>
        <w:tblStyle w:val="Tabellrutenett"/>
        <w:tblW w:w="0" w:type="auto"/>
        <w:tblLook w:val="04A0" w:firstRow="1" w:lastRow="0" w:firstColumn="1" w:lastColumn="0" w:noHBand="0" w:noVBand="1"/>
      </w:tblPr>
      <w:tblGrid>
        <w:gridCol w:w="2887"/>
        <w:gridCol w:w="6175"/>
      </w:tblGrid>
      <w:tr w:rsidR="001C3402" w:rsidRPr="00C973E1" w14:paraId="39354BD8" w14:textId="77777777" w:rsidTr="007E646B">
        <w:tc>
          <w:tcPr>
            <w:tcW w:w="9288" w:type="dxa"/>
            <w:gridSpan w:val="2"/>
            <w:shd w:val="clear" w:color="auto" w:fill="DBE5F1" w:themeFill="accent1" w:themeFillTint="33"/>
          </w:tcPr>
          <w:p w14:paraId="4B77423F" w14:textId="46515C3D" w:rsidR="001C3402" w:rsidRPr="00C973E1" w:rsidRDefault="001C3402" w:rsidP="007E646B">
            <w:pPr>
              <w:keepNext/>
              <w:keepLines/>
              <w:numPr>
                <w:ilvl w:val="2"/>
                <w:numId w:val="6"/>
              </w:numPr>
              <w:overflowPunct/>
              <w:autoSpaceDE/>
              <w:autoSpaceDN/>
              <w:adjustRightInd/>
              <w:spacing w:before="360" w:after="120"/>
              <w:textAlignment w:val="auto"/>
              <w:outlineLvl w:val="2"/>
              <w:rPr>
                <w:rFonts w:eastAsiaTheme="majorEastAsia" w:cstheme="majorBidi"/>
                <w:b/>
                <w:bCs/>
                <w:iCs/>
                <w:sz w:val="22"/>
              </w:rPr>
            </w:pPr>
            <w:r>
              <w:rPr>
                <w:rFonts w:eastAsiaTheme="majorEastAsia" w:cstheme="majorBidi"/>
                <w:b/>
                <w:bCs/>
                <w:iCs/>
                <w:sz w:val="22"/>
              </w:rPr>
              <w:t>Handel</w:t>
            </w:r>
          </w:p>
        </w:tc>
      </w:tr>
      <w:tr w:rsidR="001C3402" w:rsidRPr="00C973E1" w14:paraId="40EF39A1" w14:textId="77777777" w:rsidTr="007E646B">
        <w:tc>
          <w:tcPr>
            <w:tcW w:w="2951" w:type="dxa"/>
          </w:tcPr>
          <w:p w14:paraId="6F21D4F5" w14:textId="77777777" w:rsidR="001C3402" w:rsidRPr="00C973E1" w:rsidRDefault="001C3402" w:rsidP="007E646B">
            <w:pPr>
              <w:overflowPunct/>
              <w:autoSpaceDE/>
              <w:autoSpaceDN/>
              <w:adjustRightInd/>
              <w:spacing w:before="60" w:after="120"/>
              <w:textAlignment w:val="auto"/>
              <w:rPr>
                <w:rFonts w:cstheme="minorHAnsi"/>
                <w:iCs/>
                <w:sz w:val="22"/>
              </w:rPr>
            </w:pPr>
            <w:r w:rsidRPr="00C973E1">
              <w:rPr>
                <w:rFonts w:cstheme="minorHAnsi"/>
                <w:iCs/>
                <w:sz w:val="22"/>
              </w:rPr>
              <w:t>Beskrivelse</w:t>
            </w:r>
          </w:p>
        </w:tc>
        <w:tc>
          <w:tcPr>
            <w:tcW w:w="6337" w:type="dxa"/>
          </w:tcPr>
          <w:p w14:paraId="7FF3A433" w14:textId="0BD3D5C3" w:rsidR="001C3402" w:rsidRPr="00C973E1" w:rsidRDefault="001C3402" w:rsidP="007E646B">
            <w:pPr>
              <w:overflowPunct/>
              <w:autoSpaceDE/>
              <w:autoSpaceDN/>
              <w:adjustRightInd/>
              <w:spacing w:before="60" w:after="120"/>
              <w:textAlignment w:val="auto"/>
              <w:rPr>
                <w:iCs/>
                <w:szCs w:val="24"/>
              </w:rPr>
            </w:pPr>
            <w:r w:rsidRPr="001C3402">
              <w:rPr>
                <w:rFonts w:cstheme="minorHAnsi"/>
                <w:iCs/>
                <w:color w:val="000000" w:themeColor="text1"/>
                <w:sz w:val="22"/>
              </w:rPr>
              <w:t xml:space="preserve">Det </w:t>
            </w:r>
            <w:r w:rsidR="00EB59B8">
              <w:rPr>
                <w:rFonts w:cstheme="minorHAnsi"/>
                <w:iCs/>
                <w:color w:val="000000" w:themeColor="text1"/>
                <w:sz w:val="22"/>
              </w:rPr>
              <w:t>foreslås</w:t>
            </w:r>
            <w:r w:rsidR="00A04252">
              <w:rPr>
                <w:rFonts w:cstheme="minorHAnsi"/>
                <w:iCs/>
                <w:color w:val="000000" w:themeColor="text1"/>
                <w:sz w:val="22"/>
              </w:rPr>
              <w:t xml:space="preserve"> handel </w:t>
            </w:r>
            <w:r w:rsidR="00400324">
              <w:rPr>
                <w:rFonts w:cstheme="minorHAnsi"/>
                <w:iCs/>
                <w:color w:val="000000" w:themeColor="text1"/>
                <w:sz w:val="22"/>
              </w:rPr>
              <w:t xml:space="preserve">med plasskrevende varer </w:t>
            </w:r>
            <w:r w:rsidR="00A04252">
              <w:rPr>
                <w:rFonts w:cstheme="minorHAnsi"/>
                <w:iCs/>
                <w:color w:val="000000" w:themeColor="text1"/>
                <w:sz w:val="22"/>
              </w:rPr>
              <w:t xml:space="preserve">innenfor planområdet. </w:t>
            </w:r>
          </w:p>
        </w:tc>
      </w:tr>
      <w:tr w:rsidR="001C3402" w:rsidRPr="00EE1DA6" w14:paraId="1B269B94" w14:textId="77777777" w:rsidTr="007E646B">
        <w:tc>
          <w:tcPr>
            <w:tcW w:w="2951" w:type="dxa"/>
          </w:tcPr>
          <w:p w14:paraId="3482AE21" w14:textId="77777777" w:rsidR="001C3402" w:rsidRPr="00C973E1" w:rsidRDefault="001C3402" w:rsidP="007E646B">
            <w:pPr>
              <w:overflowPunct/>
              <w:autoSpaceDE/>
              <w:autoSpaceDN/>
              <w:adjustRightInd/>
              <w:spacing w:before="60" w:after="120"/>
              <w:textAlignment w:val="auto"/>
              <w:rPr>
                <w:rFonts w:cstheme="minorHAnsi"/>
                <w:iCs/>
                <w:sz w:val="22"/>
              </w:rPr>
            </w:pPr>
            <w:r w:rsidRPr="00C973E1">
              <w:rPr>
                <w:rFonts w:cstheme="minorHAnsi"/>
                <w:iCs/>
                <w:sz w:val="22"/>
              </w:rPr>
              <w:t>Hva skal utredes?</w:t>
            </w:r>
          </w:p>
        </w:tc>
        <w:tc>
          <w:tcPr>
            <w:tcW w:w="6337" w:type="dxa"/>
          </w:tcPr>
          <w:p w14:paraId="145EFD42" w14:textId="24A8DB61" w:rsidR="001C3402" w:rsidRPr="00EE1DA6" w:rsidRDefault="00EB59B8" w:rsidP="007E646B">
            <w:pPr>
              <w:numPr>
                <w:ilvl w:val="0"/>
                <w:numId w:val="10"/>
              </w:numPr>
              <w:overflowPunct/>
              <w:autoSpaceDE/>
              <w:autoSpaceDN/>
              <w:adjustRightInd/>
              <w:spacing w:before="60" w:after="120"/>
              <w:textAlignment w:val="auto"/>
              <w:rPr>
                <w:rFonts w:cstheme="minorHAnsi"/>
                <w:iCs/>
                <w:sz w:val="22"/>
              </w:rPr>
            </w:pPr>
            <w:r>
              <w:rPr>
                <w:rFonts w:cstheme="minorHAnsi"/>
                <w:iCs/>
                <w:sz w:val="22"/>
              </w:rPr>
              <w:t xml:space="preserve">Hvordan vil nye handelsformål påvirke handelen i Jessheim </w:t>
            </w:r>
          </w:p>
        </w:tc>
      </w:tr>
      <w:tr w:rsidR="001C3402" w:rsidRPr="003D5C23" w14:paraId="6BCDC744" w14:textId="77777777" w:rsidTr="007E646B">
        <w:tc>
          <w:tcPr>
            <w:tcW w:w="2951" w:type="dxa"/>
          </w:tcPr>
          <w:p w14:paraId="332B44FF" w14:textId="77777777" w:rsidR="001C3402" w:rsidRPr="00C973E1" w:rsidRDefault="001C3402" w:rsidP="007E646B">
            <w:pPr>
              <w:overflowPunct/>
              <w:autoSpaceDE/>
              <w:autoSpaceDN/>
              <w:adjustRightInd/>
              <w:spacing w:before="60" w:after="120"/>
              <w:textAlignment w:val="auto"/>
              <w:rPr>
                <w:rFonts w:cstheme="minorHAnsi"/>
                <w:iCs/>
                <w:sz w:val="22"/>
              </w:rPr>
            </w:pPr>
            <w:r w:rsidRPr="00C973E1">
              <w:rPr>
                <w:rFonts w:cstheme="minorHAnsi"/>
                <w:iCs/>
                <w:sz w:val="22"/>
              </w:rPr>
              <w:t>Presentasjon</w:t>
            </w:r>
          </w:p>
        </w:tc>
        <w:tc>
          <w:tcPr>
            <w:tcW w:w="6337" w:type="dxa"/>
          </w:tcPr>
          <w:p w14:paraId="1E02C860" w14:textId="7AD5CBBE" w:rsidR="001C3402" w:rsidRPr="003D5C23" w:rsidRDefault="00EB59B8" w:rsidP="007E646B">
            <w:pPr>
              <w:numPr>
                <w:ilvl w:val="0"/>
                <w:numId w:val="10"/>
              </w:numPr>
              <w:overflowPunct/>
              <w:autoSpaceDE/>
              <w:autoSpaceDN/>
              <w:adjustRightInd/>
              <w:spacing w:before="60" w:after="120"/>
              <w:textAlignment w:val="auto"/>
              <w:rPr>
                <w:rFonts w:cstheme="minorHAnsi"/>
                <w:iCs/>
                <w:sz w:val="22"/>
              </w:rPr>
            </w:pPr>
            <w:r>
              <w:rPr>
                <w:rFonts w:cstheme="minorHAnsi"/>
                <w:iCs/>
                <w:sz w:val="22"/>
              </w:rPr>
              <w:t>Handelsanalyse</w:t>
            </w:r>
          </w:p>
        </w:tc>
      </w:tr>
    </w:tbl>
    <w:p w14:paraId="3F410F15" w14:textId="77777777" w:rsidR="001C3402" w:rsidRPr="00C973E1" w:rsidRDefault="001C3402" w:rsidP="00C973E1">
      <w:pPr>
        <w:overflowPunct/>
        <w:autoSpaceDE/>
        <w:autoSpaceDN/>
        <w:adjustRightInd/>
        <w:spacing w:before="60" w:after="120"/>
        <w:textAlignment w:val="auto"/>
        <w:rPr>
          <w:rFonts w:asciiTheme="minorHAnsi" w:eastAsiaTheme="minorHAnsi" w:hAnsiTheme="minorHAnsi" w:cstheme="minorHAnsi"/>
          <w:b/>
          <w:iCs/>
          <w:sz w:val="22"/>
          <w:szCs w:val="22"/>
          <w:highlight w:val="yellow"/>
          <w:lang w:eastAsia="nb-NO"/>
        </w:rPr>
      </w:pPr>
    </w:p>
    <w:p w14:paraId="022CA614" w14:textId="04E1A75D" w:rsidR="00C973E1" w:rsidRPr="00B80531" w:rsidRDefault="00C973E1" w:rsidP="00B80531">
      <w:pPr>
        <w:pStyle w:val="Overskrift2"/>
        <w:keepLines/>
        <w:numPr>
          <w:ilvl w:val="1"/>
          <w:numId w:val="41"/>
        </w:numPr>
        <w:overflowPunct/>
        <w:autoSpaceDE/>
        <w:autoSpaceDN/>
        <w:adjustRightInd/>
        <w:spacing w:before="280" w:after="120"/>
        <w:textAlignment w:val="auto"/>
        <w:rPr>
          <w:rFonts w:asciiTheme="minorHAnsi" w:hAnsiTheme="minorHAnsi" w:cstheme="majorBidi"/>
          <w:bCs/>
          <w:sz w:val="28"/>
          <w:szCs w:val="28"/>
          <w:lang w:eastAsia="nb-NO"/>
        </w:rPr>
      </w:pPr>
      <w:bookmarkStart w:id="29" w:name="_Toc495048228"/>
      <w:r w:rsidRPr="00B80531">
        <w:rPr>
          <w:rFonts w:asciiTheme="minorHAnsi" w:hAnsiTheme="minorHAnsi" w:cstheme="majorBidi"/>
          <w:bCs/>
          <w:sz w:val="28"/>
          <w:szCs w:val="28"/>
          <w:lang w:eastAsia="nb-NO"/>
        </w:rPr>
        <w:t xml:space="preserve">Temaer det </w:t>
      </w:r>
      <w:r w:rsidR="003D5C23" w:rsidRPr="00B80531">
        <w:rPr>
          <w:rFonts w:asciiTheme="minorHAnsi" w:hAnsiTheme="minorHAnsi" w:cstheme="majorBidi"/>
          <w:bCs/>
          <w:sz w:val="28"/>
          <w:szCs w:val="28"/>
          <w:lang w:eastAsia="nb-NO"/>
        </w:rPr>
        <w:t>skal</w:t>
      </w:r>
      <w:r w:rsidRPr="00B80531">
        <w:rPr>
          <w:rFonts w:asciiTheme="minorHAnsi" w:hAnsiTheme="minorHAnsi" w:cstheme="majorBidi"/>
          <w:bCs/>
          <w:sz w:val="28"/>
          <w:szCs w:val="28"/>
          <w:lang w:eastAsia="nb-NO"/>
        </w:rPr>
        <w:t xml:space="preserve"> redegjøres for i planbeskrivelsen</w:t>
      </w:r>
      <w:bookmarkEnd w:id="29"/>
    </w:p>
    <w:p w14:paraId="05EC0983" w14:textId="77777777" w:rsidR="00E51AA7" w:rsidRDefault="006A7B0F" w:rsidP="00C973E1">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Pr>
          <w:rFonts w:asciiTheme="minorHAnsi" w:eastAsiaTheme="majorEastAsia" w:hAnsiTheme="minorHAnsi" w:cstheme="majorBidi"/>
          <w:b/>
          <w:bCs/>
          <w:iCs/>
          <w:sz w:val="22"/>
          <w:szCs w:val="22"/>
          <w:lang w:eastAsia="nb-NO"/>
        </w:rPr>
        <w:t>Grus</w:t>
      </w:r>
    </w:p>
    <w:p w14:paraId="4B359B91" w14:textId="77777777" w:rsidR="006A7B0F" w:rsidRPr="006A7B0F" w:rsidRDefault="006A7B0F" w:rsidP="006A7B0F">
      <w:pPr>
        <w:overflowPunct/>
        <w:autoSpaceDE/>
        <w:autoSpaceDN/>
        <w:adjustRightInd/>
        <w:spacing w:after="0"/>
        <w:textAlignment w:val="auto"/>
        <w:rPr>
          <w:rFonts w:asciiTheme="minorHAnsi" w:eastAsiaTheme="minorEastAsia" w:hAnsiTheme="minorHAnsi" w:cstheme="minorBidi"/>
          <w:sz w:val="22"/>
          <w:szCs w:val="22"/>
          <w:lang w:eastAsia="nb-NO"/>
        </w:rPr>
      </w:pPr>
      <w:r>
        <w:rPr>
          <w:rFonts w:asciiTheme="minorHAnsi" w:eastAsiaTheme="minorEastAsia" w:hAnsiTheme="minorHAnsi" w:cstheme="minorBidi"/>
          <w:sz w:val="22"/>
          <w:szCs w:val="22"/>
          <w:lang w:eastAsia="nb-NO"/>
        </w:rPr>
        <w:t xml:space="preserve">Det må utredes om byggetomta skal være gjenstand for grusuttak. </w:t>
      </w:r>
    </w:p>
    <w:p w14:paraId="4CCA0A38" w14:textId="77777777" w:rsidR="00C973E1" w:rsidRPr="00C973E1" w:rsidRDefault="00C973E1" w:rsidP="00C973E1">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C973E1">
        <w:rPr>
          <w:rFonts w:asciiTheme="minorHAnsi" w:eastAsiaTheme="majorEastAsia" w:hAnsiTheme="minorHAnsi" w:cstheme="majorBidi"/>
          <w:b/>
          <w:bCs/>
          <w:iCs/>
          <w:sz w:val="22"/>
          <w:szCs w:val="22"/>
          <w:lang w:eastAsia="nb-NO"/>
        </w:rPr>
        <w:lastRenderedPageBreak/>
        <w:t>Risiko- og sårbarhetsanalyse</w:t>
      </w:r>
    </w:p>
    <w:p w14:paraId="7DF6F070" w14:textId="77777777" w:rsidR="00C973E1" w:rsidRPr="00C973E1" w:rsidRDefault="00C973E1"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Det skal utføres en risiko- og sårbarhetsanalyse (ROS-analyse) for prosjektet. ROS-analysen skal redegjøre for om det planlagte tiltaket vil medføre endret risiko for mennesker, miljø og/eller materielle verdier. Analysen skal omfatte både anleggsfasen og permanent situasjon.</w:t>
      </w:r>
    </w:p>
    <w:p w14:paraId="710A47DF" w14:textId="52E4CA2A" w:rsidR="005C0803" w:rsidRDefault="00C973E1"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Mulige uønskede hendelser skal beskrives. Sannsynligheten av at en hendelse oppstår og konsekvensen av hendelsen skal vurderes iht. DSBs veileder for ROS-analyser. Avbøtende tiltak skal foreslås for forhold som blir klassifisert med middels eller høy risiko.</w:t>
      </w:r>
    </w:p>
    <w:p w14:paraId="613B6F1A" w14:textId="6A11EE08" w:rsidR="005C0803" w:rsidRPr="006A7B0F" w:rsidRDefault="005C0803" w:rsidP="005C0803">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Pr>
          <w:rFonts w:asciiTheme="minorHAnsi" w:eastAsiaTheme="majorEastAsia" w:hAnsiTheme="minorHAnsi" w:cstheme="majorBidi"/>
          <w:b/>
          <w:bCs/>
          <w:iCs/>
          <w:sz w:val="22"/>
          <w:szCs w:val="22"/>
          <w:lang w:eastAsia="nb-NO"/>
        </w:rPr>
        <w:t>Miljøforhold</w:t>
      </w:r>
      <w:r w:rsidR="005B558D">
        <w:rPr>
          <w:rFonts w:asciiTheme="minorHAnsi" w:eastAsiaTheme="majorEastAsia" w:hAnsiTheme="minorHAnsi" w:cstheme="majorBidi"/>
          <w:b/>
          <w:bCs/>
          <w:iCs/>
          <w:sz w:val="22"/>
          <w:szCs w:val="22"/>
          <w:lang w:eastAsia="nb-NO"/>
        </w:rPr>
        <w:t>/energi</w:t>
      </w:r>
    </w:p>
    <w:p w14:paraId="4022349A" w14:textId="77777777" w:rsidR="005C0803" w:rsidRPr="00C973E1" w:rsidRDefault="005C0803" w:rsidP="005C0803">
      <w:pPr>
        <w:overflowPunct/>
        <w:autoSpaceDE/>
        <w:autoSpaceDN/>
        <w:adjustRightInd/>
        <w:spacing w:after="0"/>
        <w:textAlignment w:val="auto"/>
        <w:rPr>
          <w:rFonts w:asciiTheme="minorHAnsi" w:eastAsiaTheme="minorEastAsia" w:hAnsiTheme="minorHAnsi" w:cstheme="minorBidi"/>
          <w:sz w:val="22"/>
          <w:szCs w:val="22"/>
          <w:lang w:eastAsia="nb-NO"/>
        </w:rPr>
      </w:pPr>
      <w:r w:rsidRPr="00C973E1">
        <w:rPr>
          <w:rFonts w:asciiTheme="minorHAnsi" w:eastAsiaTheme="minorEastAsia" w:hAnsiTheme="minorHAnsi" w:cstheme="minorBidi"/>
          <w:sz w:val="22"/>
          <w:szCs w:val="22"/>
          <w:lang w:eastAsia="nb-NO"/>
        </w:rPr>
        <w:t xml:space="preserve">Løsninger for energi og klimapåvirkning vil være et tema i planarbeidet. </w:t>
      </w:r>
    </w:p>
    <w:p w14:paraId="7B48D0F5" w14:textId="77777777" w:rsidR="005C0803" w:rsidRPr="00C973E1" w:rsidRDefault="005C0803" w:rsidP="005C0803">
      <w:pPr>
        <w:overflowPunct/>
        <w:autoSpaceDE/>
        <w:autoSpaceDN/>
        <w:adjustRightInd/>
        <w:spacing w:after="0"/>
        <w:textAlignment w:val="auto"/>
        <w:rPr>
          <w:rFonts w:asciiTheme="minorHAnsi" w:eastAsiaTheme="minorEastAsia" w:hAnsiTheme="minorHAnsi" w:cstheme="minorBidi"/>
          <w:sz w:val="22"/>
          <w:szCs w:val="22"/>
          <w:lang w:eastAsia="nb-NO"/>
        </w:rPr>
      </w:pPr>
      <w:r w:rsidRPr="00C973E1">
        <w:rPr>
          <w:rFonts w:asciiTheme="minorHAnsi" w:eastAsiaTheme="minorEastAsia" w:hAnsiTheme="minorHAnsi" w:cstheme="minorBidi"/>
          <w:sz w:val="22"/>
          <w:szCs w:val="22"/>
          <w:lang w:eastAsia="nb-NO"/>
        </w:rPr>
        <w:t xml:space="preserve">Hoveddelen av planområdet ligger innenfor konsesjonsområdet for fjernvarme og </w:t>
      </w:r>
      <w:r>
        <w:rPr>
          <w:rFonts w:asciiTheme="minorHAnsi" w:eastAsiaTheme="minorEastAsia" w:hAnsiTheme="minorHAnsi" w:cstheme="minorBidi"/>
          <w:sz w:val="22"/>
          <w:szCs w:val="22"/>
          <w:lang w:eastAsia="nb-NO"/>
        </w:rPr>
        <w:t xml:space="preserve">planene vil utrede mulighetene for påkobling. </w:t>
      </w:r>
      <w:r w:rsidRPr="00C973E1">
        <w:rPr>
          <w:rFonts w:asciiTheme="minorHAnsi" w:eastAsiaTheme="minorEastAsia" w:hAnsiTheme="minorHAnsi" w:cstheme="minorBidi"/>
          <w:sz w:val="22"/>
          <w:szCs w:val="22"/>
          <w:lang w:eastAsia="nb-NO"/>
        </w:rPr>
        <w:t xml:space="preserve"> </w:t>
      </w:r>
    </w:p>
    <w:p w14:paraId="33853F1D" w14:textId="77777777" w:rsidR="005C0803" w:rsidRPr="00C973E1" w:rsidRDefault="005C0803" w:rsidP="005C0803">
      <w:pPr>
        <w:overflowPunct/>
        <w:autoSpaceDE/>
        <w:autoSpaceDN/>
        <w:adjustRightInd/>
        <w:spacing w:after="0"/>
        <w:textAlignment w:val="auto"/>
        <w:rPr>
          <w:rFonts w:asciiTheme="minorHAnsi" w:eastAsiaTheme="minorEastAsia" w:hAnsiTheme="minorHAnsi" w:cstheme="minorBidi"/>
          <w:sz w:val="22"/>
          <w:szCs w:val="22"/>
          <w:lang w:eastAsia="nb-NO"/>
        </w:rPr>
      </w:pPr>
    </w:p>
    <w:p w14:paraId="2C37516C" w14:textId="2E2C9BA1" w:rsidR="005C0803" w:rsidRPr="005C0803" w:rsidRDefault="005C0803" w:rsidP="005C0803">
      <w:pPr>
        <w:overflowPunct/>
        <w:autoSpaceDE/>
        <w:autoSpaceDN/>
        <w:adjustRightInd/>
        <w:spacing w:before="60" w:after="120"/>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t>Bidraget til lokal luftforurensing vurderes å være så lite at det ikke er beslutningsrelevant.</w:t>
      </w:r>
    </w:p>
    <w:p w14:paraId="27EE0720" w14:textId="77777777" w:rsidR="002F358C" w:rsidRPr="002F358C" w:rsidRDefault="009152F3" w:rsidP="002F358C">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Pr>
          <w:rFonts w:asciiTheme="minorHAnsi" w:eastAsiaTheme="majorEastAsia" w:hAnsiTheme="minorHAnsi" w:cstheme="majorBidi"/>
          <w:b/>
          <w:bCs/>
          <w:iCs/>
          <w:sz w:val="22"/>
          <w:szCs w:val="22"/>
          <w:lang w:eastAsia="nb-NO"/>
        </w:rPr>
        <w:t>Støy</w:t>
      </w:r>
    </w:p>
    <w:p w14:paraId="71943063" w14:textId="34334BD9" w:rsidR="009152F3" w:rsidRDefault="009152F3"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r>
        <w:rPr>
          <w:rFonts w:asciiTheme="minorHAnsi" w:eastAsiaTheme="minorHAnsi" w:hAnsiTheme="minorHAnsi" w:cs="Arial"/>
          <w:iCs/>
          <w:color w:val="000000" w:themeColor="text1"/>
          <w:sz w:val="22"/>
          <w:szCs w:val="22"/>
          <w:lang w:eastAsia="nb-NO"/>
        </w:rPr>
        <w:t>Vurderer planen opp mot retningslinje</w:t>
      </w:r>
      <w:r w:rsidR="005C0803">
        <w:rPr>
          <w:rFonts w:asciiTheme="minorHAnsi" w:eastAsiaTheme="minorHAnsi" w:hAnsiTheme="minorHAnsi" w:cs="Arial"/>
          <w:iCs/>
          <w:color w:val="000000" w:themeColor="text1"/>
          <w:sz w:val="22"/>
          <w:szCs w:val="22"/>
          <w:lang w:eastAsia="nb-NO"/>
        </w:rPr>
        <w:t>n</w:t>
      </w:r>
    </w:p>
    <w:p w14:paraId="468C6A8B" w14:textId="4E0BD76E" w:rsidR="005C0803" w:rsidRDefault="002F358C"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r w:rsidRPr="002F358C">
        <w:rPr>
          <w:rFonts w:asciiTheme="minorHAnsi" w:eastAsiaTheme="minorHAnsi" w:hAnsiTheme="minorHAnsi" w:cs="Arial"/>
          <w:iCs/>
          <w:color w:val="000000" w:themeColor="text1"/>
          <w:sz w:val="22"/>
          <w:szCs w:val="22"/>
          <w:lang w:eastAsia="nb-NO"/>
        </w:rPr>
        <w:t xml:space="preserve">Formålet med denne retningslinjen er å forebygge støyplager og ivareta stille og lite støypåvirkede natur- og friluftsområder gjennom </w:t>
      </w:r>
      <w:r>
        <w:rPr>
          <w:rFonts w:asciiTheme="minorHAnsi" w:eastAsiaTheme="minorHAnsi" w:hAnsiTheme="minorHAnsi" w:cs="Arial"/>
          <w:iCs/>
          <w:color w:val="000000" w:themeColor="text1"/>
          <w:sz w:val="22"/>
          <w:szCs w:val="22"/>
          <w:lang w:eastAsia="nb-NO"/>
        </w:rPr>
        <w:t xml:space="preserve">bl.a. </w:t>
      </w:r>
      <w:r w:rsidRPr="009152F3">
        <w:rPr>
          <w:rFonts w:asciiTheme="minorHAnsi" w:eastAsiaTheme="minorHAnsi" w:hAnsiTheme="minorHAnsi" w:cs="Arial"/>
          <w:iCs/>
          <w:color w:val="000000" w:themeColor="text1"/>
          <w:sz w:val="22"/>
          <w:szCs w:val="22"/>
          <w:lang w:eastAsia="nb-NO"/>
        </w:rPr>
        <w:t>gi anbefalinger for støygrenser ved etablering av nye støykilder, slik at disse lokaliseres og utformes med tanke på å hindre nye støyplager.</w:t>
      </w:r>
    </w:p>
    <w:p w14:paraId="2897DA13" w14:textId="14CB7D3E" w:rsidR="005C0803" w:rsidRPr="005B558D" w:rsidRDefault="005C0803" w:rsidP="005B558D">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5B558D">
        <w:rPr>
          <w:rFonts w:asciiTheme="minorHAnsi" w:eastAsiaTheme="majorEastAsia" w:hAnsiTheme="minorHAnsi" w:cstheme="majorBidi"/>
          <w:b/>
          <w:bCs/>
          <w:iCs/>
          <w:sz w:val="22"/>
          <w:szCs w:val="22"/>
          <w:lang w:eastAsia="nb-NO"/>
        </w:rPr>
        <w:t>Renovasjon</w:t>
      </w:r>
    </w:p>
    <w:p w14:paraId="24501EBC" w14:textId="3625AA2B" w:rsidR="005B558D" w:rsidRPr="005B558D" w:rsidRDefault="005C0803" w:rsidP="005B558D">
      <w:pPr>
        <w:overflowPunct/>
        <w:autoSpaceDE/>
        <w:autoSpaceDN/>
        <w:adjustRightInd/>
        <w:spacing w:before="60" w:after="120"/>
        <w:textAlignment w:val="auto"/>
        <w:rPr>
          <w:rFonts w:asciiTheme="minorHAnsi" w:eastAsiaTheme="minorHAnsi" w:hAnsiTheme="minorHAnsi" w:cstheme="minorHAnsi"/>
          <w:iCs/>
          <w:sz w:val="22"/>
          <w:szCs w:val="22"/>
          <w:lang w:eastAsia="nb-NO"/>
        </w:rPr>
      </w:pPr>
      <w:r w:rsidRPr="005B558D">
        <w:rPr>
          <w:rFonts w:asciiTheme="minorHAnsi" w:eastAsiaTheme="minorHAnsi" w:hAnsiTheme="minorHAnsi" w:cstheme="minorHAnsi"/>
          <w:iCs/>
          <w:sz w:val="22"/>
          <w:szCs w:val="22"/>
          <w:lang w:eastAsia="nb-NO"/>
        </w:rPr>
        <w:t>Det må redegjøres for renovasjonsløsning for næringsavfall, inkludert adkomst, snu og hente</w:t>
      </w:r>
      <w:r w:rsidR="005B558D" w:rsidRPr="005B558D">
        <w:rPr>
          <w:rFonts w:asciiTheme="minorHAnsi" w:eastAsiaTheme="minorHAnsi" w:hAnsiTheme="minorHAnsi" w:cstheme="minorHAnsi"/>
          <w:iCs/>
          <w:sz w:val="22"/>
          <w:szCs w:val="22"/>
          <w:lang w:eastAsia="nb-NO"/>
        </w:rPr>
        <w:t>-</w:t>
      </w:r>
      <w:r w:rsidRPr="005B558D">
        <w:rPr>
          <w:rFonts w:asciiTheme="minorHAnsi" w:eastAsiaTheme="minorHAnsi" w:hAnsiTheme="minorHAnsi" w:cstheme="minorHAnsi"/>
          <w:iCs/>
          <w:sz w:val="22"/>
          <w:szCs w:val="22"/>
          <w:lang w:eastAsia="nb-NO"/>
        </w:rPr>
        <w:t>løsninger for renovasjonsmateriell. Det må vurderes om det er hensiktsmessig med en felle</w:t>
      </w:r>
      <w:r w:rsidR="005B558D" w:rsidRPr="005B558D">
        <w:rPr>
          <w:rFonts w:asciiTheme="minorHAnsi" w:eastAsiaTheme="minorHAnsi" w:hAnsiTheme="minorHAnsi" w:cstheme="minorHAnsi"/>
          <w:iCs/>
          <w:sz w:val="22"/>
          <w:szCs w:val="22"/>
          <w:lang w:eastAsia="nb-NO"/>
        </w:rPr>
        <w:t>s</w:t>
      </w:r>
      <w:r w:rsidRPr="005B558D">
        <w:rPr>
          <w:rFonts w:asciiTheme="minorHAnsi" w:eastAsiaTheme="minorHAnsi" w:hAnsiTheme="minorHAnsi" w:cstheme="minorHAnsi"/>
          <w:iCs/>
          <w:sz w:val="22"/>
          <w:szCs w:val="22"/>
          <w:lang w:eastAsia="nb-NO"/>
        </w:rPr>
        <w:t xml:space="preserve"> løsning for</w:t>
      </w:r>
      <w:r w:rsidR="005B558D" w:rsidRPr="005B558D">
        <w:rPr>
          <w:rFonts w:asciiTheme="minorHAnsi" w:eastAsiaTheme="minorHAnsi" w:hAnsiTheme="minorHAnsi" w:cstheme="minorHAnsi"/>
          <w:iCs/>
          <w:sz w:val="22"/>
          <w:szCs w:val="22"/>
          <w:lang w:eastAsia="nb-NO"/>
        </w:rPr>
        <w:t xml:space="preserve"> næringsområdene innenfor Gardermoen Næringspark.</w:t>
      </w:r>
    </w:p>
    <w:p w14:paraId="29BC5FDD" w14:textId="77777777" w:rsidR="005B558D" w:rsidRPr="00C973E1" w:rsidRDefault="005B558D" w:rsidP="005B558D">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C973E1">
        <w:rPr>
          <w:rFonts w:asciiTheme="minorHAnsi" w:eastAsiaTheme="majorEastAsia" w:hAnsiTheme="minorHAnsi" w:cstheme="majorBidi"/>
          <w:b/>
          <w:bCs/>
          <w:iCs/>
          <w:sz w:val="22"/>
          <w:szCs w:val="22"/>
          <w:lang w:eastAsia="nb-NO"/>
        </w:rPr>
        <w:t>Universell utforming</w:t>
      </w:r>
    </w:p>
    <w:p w14:paraId="10304D26" w14:textId="22238906" w:rsidR="005B558D" w:rsidRPr="005B558D" w:rsidRDefault="005B558D" w:rsidP="005B558D">
      <w:pPr>
        <w:overflowPunct/>
        <w:autoSpaceDE/>
        <w:autoSpaceDN/>
        <w:adjustRightInd/>
        <w:spacing w:before="60" w:after="120"/>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t xml:space="preserve">Virksomheter som er rettet mot allmenheten har en plikt til å sikre universell utforming etter diskriminerings- og tilgjengelighetsloven § </w:t>
      </w:r>
      <w:r>
        <w:rPr>
          <w:rFonts w:asciiTheme="minorHAnsi" w:eastAsiaTheme="minorHAnsi" w:hAnsiTheme="minorHAnsi" w:cstheme="minorHAnsi"/>
          <w:iCs/>
          <w:sz w:val="22"/>
          <w:szCs w:val="22"/>
          <w:lang w:eastAsia="nb-NO"/>
        </w:rPr>
        <w:t>17</w:t>
      </w:r>
      <w:r w:rsidRPr="00C973E1">
        <w:rPr>
          <w:rFonts w:asciiTheme="minorHAnsi" w:eastAsiaTheme="minorHAnsi" w:hAnsiTheme="minorHAnsi" w:cstheme="minorHAnsi"/>
          <w:iCs/>
          <w:sz w:val="22"/>
          <w:szCs w:val="22"/>
          <w:lang w:eastAsia="nb-NO"/>
        </w:rPr>
        <w:t>.</w:t>
      </w:r>
      <w:r>
        <w:rPr>
          <w:rFonts w:asciiTheme="minorHAnsi" w:eastAsiaTheme="minorHAnsi" w:hAnsiTheme="minorHAnsi" w:cstheme="minorHAnsi"/>
          <w:iCs/>
          <w:sz w:val="22"/>
          <w:szCs w:val="22"/>
          <w:lang w:eastAsia="nb-NO"/>
        </w:rPr>
        <w:t xml:space="preserve"> </w:t>
      </w:r>
      <w:r w:rsidRPr="00C973E1">
        <w:rPr>
          <w:rFonts w:asciiTheme="minorHAnsi" w:eastAsiaTheme="minorHAnsi" w:hAnsiTheme="minorHAnsi" w:cstheme="minorHAnsi"/>
          <w:iCs/>
          <w:color w:val="000000" w:themeColor="text1"/>
          <w:sz w:val="22"/>
          <w:szCs w:val="22"/>
          <w:lang w:eastAsia="nb-NO"/>
        </w:rPr>
        <w:t xml:space="preserve">Tilgjengelighet for alle skal beskrives. </w:t>
      </w:r>
    </w:p>
    <w:p w14:paraId="78790B7D" w14:textId="77777777" w:rsidR="00C973E1" w:rsidRPr="005B558D" w:rsidRDefault="00C973E1" w:rsidP="005B558D">
      <w:pPr>
        <w:keepNext/>
        <w:keepLines/>
        <w:numPr>
          <w:ilvl w:val="2"/>
          <w:numId w:val="6"/>
        </w:numPr>
        <w:overflowPunct/>
        <w:autoSpaceDE/>
        <w:autoSpaceDN/>
        <w:adjustRightInd/>
        <w:spacing w:before="360" w:after="120"/>
        <w:textAlignment w:val="auto"/>
        <w:outlineLvl w:val="2"/>
        <w:rPr>
          <w:rFonts w:asciiTheme="minorHAnsi" w:eastAsiaTheme="majorEastAsia" w:hAnsiTheme="minorHAnsi" w:cstheme="majorBidi"/>
          <w:b/>
          <w:bCs/>
          <w:iCs/>
          <w:sz w:val="22"/>
          <w:szCs w:val="22"/>
          <w:lang w:eastAsia="nb-NO"/>
        </w:rPr>
      </w:pPr>
      <w:r w:rsidRPr="005B558D">
        <w:rPr>
          <w:rFonts w:asciiTheme="minorHAnsi" w:eastAsiaTheme="majorEastAsia" w:hAnsiTheme="minorHAnsi" w:cstheme="majorBidi"/>
          <w:b/>
          <w:bCs/>
          <w:iCs/>
          <w:sz w:val="22"/>
          <w:szCs w:val="22"/>
          <w:lang w:eastAsia="nb-NO"/>
        </w:rPr>
        <w:t>Naturmangfold</w:t>
      </w:r>
      <w:r w:rsidR="003D5C23" w:rsidRPr="005B558D">
        <w:rPr>
          <w:rFonts w:asciiTheme="minorHAnsi" w:eastAsiaTheme="majorEastAsia" w:hAnsiTheme="minorHAnsi" w:cstheme="majorBidi"/>
          <w:b/>
          <w:bCs/>
          <w:iCs/>
          <w:sz w:val="22"/>
          <w:szCs w:val="22"/>
          <w:lang w:eastAsia="nb-NO"/>
        </w:rPr>
        <w:t xml:space="preserve">/ </w:t>
      </w:r>
      <w:r w:rsidR="006A7B0F" w:rsidRPr="005B558D">
        <w:rPr>
          <w:rFonts w:asciiTheme="minorHAnsi" w:eastAsiaTheme="majorEastAsia" w:hAnsiTheme="minorHAnsi" w:cstheme="majorBidi"/>
          <w:b/>
          <w:bCs/>
          <w:iCs/>
          <w:sz w:val="22"/>
          <w:szCs w:val="22"/>
          <w:lang w:eastAsia="nb-NO"/>
        </w:rPr>
        <w:t>grønnstruktur</w:t>
      </w:r>
    </w:p>
    <w:p w14:paraId="5B42BF90" w14:textId="25165FEC" w:rsidR="005B558D" w:rsidRDefault="00C973E1" w:rsidP="005B558D">
      <w:pPr>
        <w:overflowPunct/>
        <w:autoSpaceDE/>
        <w:autoSpaceDN/>
        <w:adjustRightInd/>
        <w:spacing w:after="0"/>
        <w:textAlignment w:val="auto"/>
        <w:rPr>
          <w:rFonts w:asciiTheme="minorHAnsi" w:eastAsiaTheme="minorHAnsi" w:hAnsiTheme="minorHAnsi" w:cstheme="minorHAnsi"/>
          <w:iCs/>
          <w:sz w:val="22"/>
          <w:szCs w:val="22"/>
          <w:lang w:eastAsia="nb-NO"/>
        </w:rPr>
      </w:pPr>
      <w:r w:rsidRPr="00C973E1">
        <w:rPr>
          <w:rFonts w:asciiTheme="minorHAnsi" w:eastAsiaTheme="minorHAnsi" w:hAnsiTheme="minorHAnsi" w:cstheme="minorHAnsi"/>
          <w:iCs/>
          <w:sz w:val="22"/>
          <w:szCs w:val="22"/>
          <w:lang w:eastAsia="nb-NO"/>
        </w:rPr>
        <w:t>Forholdet til naturmangfoldlovens bestemmelser skal beskrives.</w:t>
      </w:r>
      <w:r w:rsidR="0051072D">
        <w:rPr>
          <w:rFonts w:asciiTheme="minorHAnsi" w:eastAsiaTheme="minorHAnsi" w:hAnsiTheme="minorHAnsi" w:cstheme="minorHAnsi"/>
          <w:iCs/>
          <w:sz w:val="22"/>
          <w:szCs w:val="22"/>
          <w:lang w:eastAsia="nb-NO"/>
        </w:rPr>
        <w:t xml:space="preserve"> Det skal tilrettelegges for videreføring av turdrag. Grønnstruktur skal gi kvaliteter i </w:t>
      </w:r>
      <w:r w:rsidR="00246E2F">
        <w:rPr>
          <w:rFonts w:asciiTheme="minorHAnsi" w:eastAsiaTheme="minorHAnsi" w:hAnsiTheme="minorHAnsi" w:cstheme="minorHAnsi"/>
          <w:iCs/>
          <w:sz w:val="22"/>
          <w:szCs w:val="22"/>
          <w:lang w:eastAsia="nb-NO"/>
        </w:rPr>
        <w:t>planområdet og</w:t>
      </w:r>
      <w:r w:rsidR="0051072D">
        <w:rPr>
          <w:rFonts w:asciiTheme="minorHAnsi" w:eastAsiaTheme="minorHAnsi" w:hAnsiTheme="minorHAnsi" w:cstheme="minorHAnsi"/>
          <w:iCs/>
          <w:sz w:val="22"/>
          <w:szCs w:val="22"/>
          <w:lang w:eastAsia="nb-NO"/>
        </w:rPr>
        <w:t xml:space="preserve"> til omgivelsene, samt brukes til håndtering av overvann.</w:t>
      </w:r>
    </w:p>
    <w:p w14:paraId="666A96AE" w14:textId="77777777" w:rsidR="005B558D" w:rsidRPr="00C973E1" w:rsidRDefault="005B558D" w:rsidP="005B558D">
      <w:pPr>
        <w:overflowPunct/>
        <w:autoSpaceDE/>
        <w:autoSpaceDN/>
        <w:adjustRightInd/>
        <w:spacing w:after="0"/>
        <w:textAlignment w:val="auto"/>
        <w:rPr>
          <w:rFonts w:asciiTheme="minorHAnsi" w:eastAsiaTheme="minorHAnsi" w:hAnsiTheme="minorHAnsi" w:cstheme="minorHAnsi"/>
          <w:iCs/>
          <w:sz w:val="22"/>
          <w:szCs w:val="22"/>
          <w:lang w:eastAsia="nb-NO"/>
        </w:rPr>
      </w:pPr>
    </w:p>
    <w:p w14:paraId="380B8B15" w14:textId="77777777" w:rsidR="00C973E1" w:rsidRPr="00C973E1" w:rsidRDefault="00C973E1" w:rsidP="00BA3D54">
      <w:pPr>
        <w:pStyle w:val="Overskrift4"/>
        <w:rPr>
          <w:rFonts w:eastAsiaTheme="minorHAnsi"/>
          <w:lang w:eastAsia="nb-NO"/>
        </w:rPr>
      </w:pPr>
      <w:bookmarkStart w:id="30" w:name="_Toc495048229"/>
      <w:r w:rsidRPr="00C973E1">
        <w:rPr>
          <w:rFonts w:eastAsiaTheme="minorHAnsi"/>
          <w:lang w:eastAsia="nb-NO"/>
        </w:rPr>
        <w:t>Fremdriftsplan</w:t>
      </w:r>
      <w:bookmarkEnd w:id="30"/>
    </w:p>
    <w:p w14:paraId="2DE37627" w14:textId="598D2CFE" w:rsidR="00C973E1" w:rsidRPr="00C973E1" w:rsidRDefault="00C973E1"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Saksgangen for en reguleringsplan med konsekvensutredning er beskrevet i plan- og bygningsloven, forskrift om konsekvensutredninger og tilhørende veiledningsmateriale. Først skal det utarbeides et forslag til planprogram for tiltaket. Planprogrammet beskriver tiltaket, antatte problemstillinger som vil bli belyst og hvilke utredninger som er nødvendige. Programmet spesifiserer videre prosess for planarbeidet og beskriver opplegg for medvirkning og informasjon. Forslag til planprogram er gjenstand for offentlig høring (</w:t>
      </w:r>
      <w:r w:rsidR="003A313F">
        <w:rPr>
          <w:rFonts w:asciiTheme="minorHAnsi" w:eastAsiaTheme="minorHAnsi" w:hAnsiTheme="minorHAnsi" w:cs="Arial"/>
          <w:iCs/>
          <w:color w:val="000000" w:themeColor="text1"/>
          <w:sz w:val="22"/>
          <w:szCs w:val="22"/>
          <w:lang w:eastAsia="nb-NO"/>
        </w:rPr>
        <w:t xml:space="preserve">minst </w:t>
      </w:r>
      <w:r w:rsidRPr="00C973E1">
        <w:rPr>
          <w:rFonts w:asciiTheme="minorHAnsi" w:eastAsiaTheme="minorHAnsi" w:hAnsiTheme="minorHAnsi" w:cs="Arial"/>
          <w:iCs/>
          <w:color w:val="000000" w:themeColor="text1"/>
          <w:sz w:val="22"/>
          <w:szCs w:val="22"/>
          <w:lang w:eastAsia="nb-NO"/>
        </w:rPr>
        <w:t>seks uker). Det lages en sammenstilling av alle høringsuttalelser og programmet revideres eventuelt på grunnlag av uttalelsene før det fastsettes av Ullensaker kommune som ansvarlig myndighet.</w:t>
      </w:r>
    </w:p>
    <w:p w14:paraId="7DF7108B" w14:textId="5833A50F" w:rsidR="00EB59B8" w:rsidRDefault="00C973E1"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lastRenderedPageBreak/>
        <w:t xml:space="preserve">Reguleringsplan med konsekvensutredning utarbeides så med utgangspunkt i plan- og bygningslovens krav til reguleringsplaner og fastsatt planprogram. Reguleringsplanen legges ut til offentlig ettersyn med </w:t>
      </w:r>
      <w:r w:rsidR="003A313F">
        <w:rPr>
          <w:rFonts w:asciiTheme="minorHAnsi" w:eastAsiaTheme="minorHAnsi" w:hAnsiTheme="minorHAnsi" w:cs="Arial"/>
          <w:iCs/>
          <w:color w:val="000000" w:themeColor="text1"/>
          <w:sz w:val="22"/>
          <w:szCs w:val="22"/>
          <w:lang w:eastAsia="nb-NO"/>
        </w:rPr>
        <w:t xml:space="preserve">minst </w:t>
      </w:r>
      <w:r w:rsidRPr="00C973E1">
        <w:rPr>
          <w:rFonts w:asciiTheme="minorHAnsi" w:eastAsiaTheme="minorHAnsi" w:hAnsiTheme="minorHAnsi" w:cs="Arial"/>
          <w:iCs/>
          <w:color w:val="000000" w:themeColor="text1"/>
          <w:sz w:val="22"/>
          <w:szCs w:val="22"/>
          <w:lang w:eastAsia="nb-NO"/>
        </w:rPr>
        <w:t>seks ukers høringsfrist. Kommunen sammenstiller innkomne merknader og lager en saksfremstilling for politisk behandling. Kommunestyre</w:t>
      </w:r>
      <w:r w:rsidR="003A313F">
        <w:rPr>
          <w:rFonts w:asciiTheme="minorHAnsi" w:eastAsiaTheme="minorHAnsi" w:hAnsiTheme="minorHAnsi" w:cs="Arial"/>
          <w:iCs/>
          <w:color w:val="000000" w:themeColor="text1"/>
          <w:sz w:val="22"/>
          <w:szCs w:val="22"/>
          <w:lang w:eastAsia="nb-NO"/>
        </w:rPr>
        <w:t>t</w:t>
      </w:r>
      <w:r w:rsidRPr="00C973E1">
        <w:rPr>
          <w:rFonts w:asciiTheme="minorHAnsi" w:eastAsiaTheme="minorHAnsi" w:hAnsiTheme="minorHAnsi" w:cs="Arial"/>
          <w:iCs/>
          <w:color w:val="000000" w:themeColor="text1"/>
          <w:sz w:val="22"/>
          <w:szCs w:val="22"/>
          <w:lang w:eastAsia="nb-NO"/>
        </w:rPr>
        <w:t xml:space="preserve"> behandler og vedtar planen.</w:t>
      </w:r>
    </w:p>
    <w:p w14:paraId="50502257" w14:textId="77777777" w:rsidR="00400324" w:rsidRPr="00C973E1" w:rsidRDefault="00400324"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p>
    <w:p w14:paraId="653DAD6F" w14:textId="77777777" w:rsidR="00D06A70" w:rsidRPr="00C973E1" w:rsidRDefault="00C973E1" w:rsidP="00C973E1">
      <w:pPr>
        <w:tabs>
          <w:tab w:val="left" w:leader="dot" w:pos="7371"/>
        </w:tabs>
        <w:overflowPunct/>
        <w:autoSpaceDE/>
        <w:autoSpaceDN/>
        <w:adjustRightInd/>
        <w:spacing w:before="60" w:after="120"/>
        <w:textAlignment w:val="auto"/>
        <w:rPr>
          <w:rFonts w:asciiTheme="minorHAnsi" w:eastAsiaTheme="minorHAnsi" w:hAnsiTheme="minorHAnsi" w:cs="Arial"/>
          <w:iCs/>
          <w:color w:val="000000" w:themeColor="text1"/>
          <w:sz w:val="22"/>
          <w:szCs w:val="22"/>
          <w:lang w:eastAsia="nb-NO"/>
        </w:rPr>
      </w:pPr>
      <w:r w:rsidRPr="00C973E1">
        <w:rPr>
          <w:rFonts w:asciiTheme="minorHAnsi" w:eastAsiaTheme="minorHAnsi" w:hAnsiTheme="minorHAnsi" w:cs="Arial"/>
          <w:iCs/>
          <w:color w:val="000000" w:themeColor="text1"/>
          <w:sz w:val="22"/>
          <w:szCs w:val="22"/>
          <w:lang w:eastAsia="nb-NO"/>
        </w:rPr>
        <w:t>Tabellen under viser en an</w:t>
      </w:r>
      <w:r w:rsidR="00333D63">
        <w:rPr>
          <w:rFonts w:asciiTheme="minorHAnsi" w:eastAsiaTheme="minorHAnsi" w:hAnsiTheme="minorHAnsi" w:cs="Arial"/>
          <w:iCs/>
          <w:color w:val="000000" w:themeColor="text1"/>
          <w:sz w:val="22"/>
          <w:szCs w:val="22"/>
          <w:lang w:eastAsia="nb-NO"/>
        </w:rPr>
        <w:t>tatt</w:t>
      </w:r>
      <w:r w:rsidRPr="00C973E1">
        <w:rPr>
          <w:rFonts w:asciiTheme="minorHAnsi" w:eastAsiaTheme="minorHAnsi" w:hAnsiTheme="minorHAnsi" w:cs="Arial"/>
          <w:iCs/>
          <w:color w:val="000000" w:themeColor="text1"/>
          <w:sz w:val="22"/>
          <w:szCs w:val="22"/>
          <w:lang w:eastAsia="nb-NO"/>
        </w:rPr>
        <w:t xml:space="preserve"> fremdrift:</w:t>
      </w:r>
    </w:p>
    <w:tbl>
      <w:tblPr>
        <w:tblStyle w:val="Tabellrutenett"/>
        <w:tblW w:w="0" w:type="auto"/>
        <w:tblLook w:val="04A0" w:firstRow="1" w:lastRow="0" w:firstColumn="1" w:lastColumn="0" w:noHBand="0" w:noVBand="1"/>
      </w:tblPr>
      <w:tblGrid>
        <w:gridCol w:w="4549"/>
        <w:gridCol w:w="4513"/>
      </w:tblGrid>
      <w:tr w:rsidR="00C973E1" w:rsidRPr="00C973E1" w14:paraId="742490D1" w14:textId="77777777" w:rsidTr="00333D63">
        <w:tc>
          <w:tcPr>
            <w:tcW w:w="4549" w:type="dxa"/>
            <w:shd w:val="clear" w:color="auto" w:fill="DBE5F1" w:themeFill="accent1" w:themeFillTint="33"/>
          </w:tcPr>
          <w:p w14:paraId="0A3374B6" w14:textId="77777777" w:rsidR="00C973E1" w:rsidRPr="00C973E1" w:rsidRDefault="00C973E1" w:rsidP="00C973E1">
            <w:pPr>
              <w:tabs>
                <w:tab w:val="left" w:leader="dot" w:pos="7371"/>
              </w:tabs>
              <w:overflowPunct/>
              <w:autoSpaceDE/>
              <w:autoSpaceDN/>
              <w:adjustRightInd/>
              <w:spacing w:before="60" w:after="120"/>
              <w:textAlignment w:val="auto"/>
              <w:rPr>
                <w:rFonts w:cs="Arial"/>
                <w:b/>
                <w:iCs/>
                <w:color w:val="000000" w:themeColor="text1"/>
                <w:sz w:val="22"/>
              </w:rPr>
            </w:pPr>
            <w:r w:rsidRPr="00C973E1">
              <w:rPr>
                <w:rFonts w:cs="Arial"/>
                <w:b/>
                <w:iCs/>
                <w:color w:val="000000" w:themeColor="text1"/>
                <w:sz w:val="22"/>
              </w:rPr>
              <w:t>Prosessnavn</w:t>
            </w:r>
          </w:p>
        </w:tc>
        <w:tc>
          <w:tcPr>
            <w:tcW w:w="4513" w:type="dxa"/>
            <w:shd w:val="clear" w:color="auto" w:fill="DBE5F1" w:themeFill="accent1" w:themeFillTint="33"/>
          </w:tcPr>
          <w:p w14:paraId="7311277B" w14:textId="77777777" w:rsidR="00C973E1" w:rsidRPr="00C973E1" w:rsidRDefault="00C973E1" w:rsidP="00C973E1">
            <w:pPr>
              <w:tabs>
                <w:tab w:val="left" w:leader="dot" w:pos="7371"/>
              </w:tabs>
              <w:overflowPunct/>
              <w:autoSpaceDE/>
              <w:autoSpaceDN/>
              <w:adjustRightInd/>
              <w:spacing w:before="60" w:after="120"/>
              <w:textAlignment w:val="auto"/>
              <w:rPr>
                <w:rFonts w:cs="Arial"/>
                <w:b/>
                <w:iCs/>
                <w:color w:val="000000" w:themeColor="text1"/>
                <w:sz w:val="22"/>
              </w:rPr>
            </w:pPr>
            <w:r w:rsidRPr="00C973E1">
              <w:rPr>
                <w:rFonts w:cs="Arial"/>
                <w:b/>
                <w:iCs/>
                <w:color w:val="000000" w:themeColor="text1"/>
                <w:sz w:val="22"/>
              </w:rPr>
              <w:t>Forventet fremdrift</w:t>
            </w:r>
          </w:p>
        </w:tc>
      </w:tr>
      <w:tr w:rsidR="00C973E1" w:rsidRPr="00C973E1" w14:paraId="7AB46026" w14:textId="77777777" w:rsidTr="00333D63">
        <w:tc>
          <w:tcPr>
            <w:tcW w:w="4549" w:type="dxa"/>
          </w:tcPr>
          <w:p w14:paraId="39D49AF0" w14:textId="77777777" w:rsidR="00C973E1" w:rsidRPr="00C973E1" w:rsidRDefault="00C973E1" w:rsidP="00C973E1">
            <w:pPr>
              <w:tabs>
                <w:tab w:val="left" w:leader="dot" w:pos="7371"/>
              </w:tabs>
              <w:overflowPunct/>
              <w:autoSpaceDE/>
              <w:autoSpaceDN/>
              <w:adjustRightInd/>
              <w:spacing w:before="60" w:after="120"/>
              <w:textAlignment w:val="auto"/>
              <w:rPr>
                <w:rFonts w:cs="Arial"/>
                <w:iCs/>
                <w:color w:val="000000" w:themeColor="text1"/>
                <w:sz w:val="22"/>
              </w:rPr>
            </w:pPr>
            <w:r w:rsidRPr="00C973E1">
              <w:rPr>
                <w:rFonts w:cs="Arial"/>
                <w:iCs/>
                <w:color w:val="000000" w:themeColor="text1"/>
                <w:sz w:val="22"/>
              </w:rPr>
              <w:t>Planprogram</w:t>
            </w:r>
          </w:p>
        </w:tc>
        <w:tc>
          <w:tcPr>
            <w:tcW w:w="4513" w:type="dxa"/>
          </w:tcPr>
          <w:p w14:paraId="2C48AA27" w14:textId="23DBACE6" w:rsidR="00C973E1" w:rsidRPr="00C973E1" w:rsidRDefault="00E7533E" w:rsidP="00C973E1">
            <w:pPr>
              <w:tabs>
                <w:tab w:val="left" w:leader="dot" w:pos="7371"/>
              </w:tabs>
              <w:overflowPunct/>
              <w:autoSpaceDE/>
              <w:autoSpaceDN/>
              <w:adjustRightInd/>
              <w:spacing w:before="60" w:after="120"/>
              <w:textAlignment w:val="auto"/>
              <w:rPr>
                <w:rFonts w:cs="Arial"/>
                <w:iCs/>
                <w:color w:val="000000" w:themeColor="text1"/>
                <w:sz w:val="22"/>
              </w:rPr>
            </w:pPr>
            <w:r>
              <w:rPr>
                <w:rFonts w:cs="Arial"/>
                <w:iCs/>
                <w:color w:val="000000" w:themeColor="text1"/>
                <w:sz w:val="22"/>
              </w:rPr>
              <w:t>M</w:t>
            </w:r>
            <w:r w:rsidR="004E11E3">
              <w:rPr>
                <w:rFonts w:cs="Arial"/>
                <w:iCs/>
                <w:color w:val="000000" w:themeColor="text1"/>
                <w:sz w:val="22"/>
              </w:rPr>
              <w:t>ars</w:t>
            </w:r>
            <w:r w:rsidR="00C973E1" w:rsidRPr="00C973E1">
              <w:rPr>
                <w:rFonts w:cs="Arial"/>
                <w:iCs/>
                <w:color w:val="000000" w:themeColor="text1"/>
                <w:sz w:val="22"/>
              </w:rPr>
              <w:t xml:space="preserve"> 201</w:t>
            </w:r>
            <w:r w:rsidR="004E11E3">
              <w:rPr>
                <w:rFonts w:cs="Arial"/>
                <w:iCs/>
                <w:color w:val="000000" w:themeColor="text1"/>
                <w:sz w:val="22"/>
              </w:rPr>
              <w:t>9</w:t>
            </w:r>
          </w:p>
        </w:tc>
      </w:tr>
      <w:tr w:rsidR="00C973E1" w:rsidRPr="00C973E1" w14:paraId="01FEE9DB" w14:textId="77777777" w:rsidTr="00333D63">
        <w:tc>
          <w:tcPr>
            <w:tcW w:w="4549" w:type="dxa"/>
          </w:tcPr>
          <w:p w14:paraId="74D984AB" w14:textId="77777777" w:rsidR="00C973E1" w:rsidRPr="00C973E1" w:rsidRDefault="00C973E1" w:rsidP="000F3BDD">
            <w:pPr>
              <w:tabs>
                <w:tab w:val="left" w:leader="dot" w:pos="7371"/>
              </w:tabs>
              <w:overflowPunct/>
              <w:autoSpaceDE/>
              <w:autoSpaceDN/>
              <w:adjustRightInd/>
              <w:spacing w:before="60" w:after="120"/>
              <w:ind w:left="318" w:hanging="318"/>
              <w:textAlignment w:val="auto"/>
              <w:rPr>
                <w:rFonts w:cs="Arial"/>
                <w:i/>
                <w:iCs/>
                <w:color w:val="000000" w:themeColor="text1"/>
                <w:sz w:val="20"/>
              </w:rPr>
            </w:pPr>
            <w:r w:rsidRPr="00C973E1">
              <w:rPr>
                <w:rFonts w:cs="Arial"/>
                <w:i/>
                <w:iCs/>
                <w:color w:val="000000" w:themeColor="text1"/>
                <w:sz w:val="20"/>
              </w:rPr>
              <w:t xml:space="preserve">      Varsel om oppstart planarbeid</w:t>
            </w:r>
            <w:r w:rsidR="000F3BDD">
              <w:rPr>
                <w:rFonts w:cs="Arial"/>
                <w:i/>
                <w:iCs/>
                <w:color w:val="000000" w:themeColor="text1"/>
                <w:sz w:val="20"/>
              </w:rPr>
              <w:t xml:space="preserve"> og utbyggings-avtale</w:t>
            </w:r>
          </w:p>
        </w:tc>
        <w:tc>
          <w:tcPr>
            <w:tcW w:w="4513" w:type="dxa"/>
          </w:tcPr>
          <w:p w14:paraId="57C37F7E" w14:textId="77777777" w:rsidR="00C973E1" w:rsidRPr="00C973E1" w:rsidRDefault="00BD3AA5" w:rsidP="00C973E1">
            <w:pPr>
              <w:tabs>
                <w:tab w:val="left" w:leader="dot" w:pos="7371"/>
              </w:tabs>
              <w:overflowPunct/>
              <w:autoSpaceDE/>
              <w:autoSpaceDN/>
              <w:adjustRightInd/>
              <w:spacing w:before="60" w:after="120"/>
              <w:textAlignment w:val="auto"/>
              <w:rPr>
                <w:rFonts w:cs="Arial"/>
                <w:i/>
                <w:iCs/>
                <w:color w:val="000000" w:themeColor="text1"/>
                <w:sz w:val="20"/>
              </w:rPr>
            </w:pPr>
            <w:r>
              <w:rPr>
                <w:rFonts w:cs="Arial"/>
                <w:i/>
                <w:iCs/>
                <w:color w:val="000000" w:themeColor="text1"/>
                <w:sz w:val="20"/>
              </w:rPr>
              <w:t>Mars</w:t>
            </w:r>
            <w:r w:rsidR="00C973E1" w:rsidRPr="00C973E1">
              <w:rPr>
                <w:rFonts w:cs="Arial"/>
                <w:i/>
                <w:iCs/>
                <w:color w:val="000000" w:themeColor="text1"/>
                <w:sz w:val="20"/>
              </w:rPr>
              <w:t xml:space="preserve"> 201</w:t>
            </w:r>
            <w:r w:rsidR="004E11E3">
              <w:rPr>
                <w:rFonts w:cs="Arial"/>
                <w:i/>
                <w:iCs/>
                <w:color w:val="000000" w:themeColor="text1"/>
                <w:sz w:val="20"/>
              </w:rPr>
              <w:t>9</w:t>
            </w:r>
          </w:p>
        </w:tc>
      </w:tr>
      <w:tr w:rsidR="00C973E1" w:rsidRPr="00C973E1" w14:paraId="44305216" w14:textId="77777777" w:rsidTr="00333D63">
        <w:tc>
          <w:tcPr>
            <w:tcW w:w="4549" w:type="dxa"/>
          </w:tcPr>
          <w:p w14:paraId="2B5E2B4F" w14:textId="77777777" w:rsidR="00C973E1" w:rsidRPr="00C973E1" w:rsidRDefault="00C973E1" w:rsidP="00C973E1">
            <w:pPr>
              <w:tabs>
                <w:tab w:val="left" w:leader="dot" w:pos="7371"/>
              </w:tabs>
              <w:overflowPunct/>
              <w:autoSpaceDE/>
              <w:autoSpaceDN/>
              <w:adjustRightInd/>
              <w:spacing w:before="60" w:after="120"/>
              <w:textAlignment w:val="auto"/>
              <w:rPr>
                <w:rFonts w:cs="Arial"/>
                <w:i/>
                <w:iCs/>
                <w:color w:val="000000" w:themeColor="text1"/>
                <w:sz w:val="20"/>
              </w:rPr>
            </w:pPr>
            <w:r w:rsidRPr="00C973E1">
              <w:rPr>
                <w:rFonts w:cs="Arial"/>
                <w:i/>
                <w:iCs/>
                <w:color w:val="000000" w:themeColor="text1"/>
                <w:sz w:val="20"/>
              </w:rPr>
              <w:t xml:space="preserve">      Offentlig ettersyn planprogram</w:t>
            </w:r>
          </w:p>
        </w:tc>
        <w:tc>
          <w:tcPr>
            <w:tcW w:w="4513" w:type="dxa"/>
          </w:tcPr>
          <w:p w14:paraId="56B04ABE" w14:textId="7E9E14C3" w:rsidR="00C973E1" w:rsidRPr="00C973E1" w:rsidRDefault="00BD3AA5" w:rsidP="00153BB8">
            <w:pPr>
              <w:tabs>
                <w:tab w:val="left" w:leader="dot" w:pos="7371"/>
              </w:tabs>
              <w:overflowPunct/>
              <w:autoSpaceDE/>
              <w:autoSpaceDN/>
              <w:adjustRightInd/>
              <w:spacing w:before="60" w:after="120"/>
              <w:textAlignment w:val="auto"/>
              <w:rPr>
                <w:rFonts w:cs="Arial"/>
                <w:i/>
                <w:iCs/>
                <w:color w:val="000000" w:themeColor="text1"/>
                <w:sz w:val="20"/>
              </w:rPr>
            </w:pPr>
            <w:r>
              <w:rPr>
                <w:rFonts w:cs="Arial"/>
                <w:i/>
                <w:iCs/>
                <w:color w:val="000000" w:themeColor="text1"/>
                <w:sz w:val="20"/>
              </w:rPr>
              <w:t>Mars-</w:t>
            </w:r>
            <w:r w:rsidR="00153BB8">
              <w:rPr>
                <w:rFonts w:cs="Arial"/>
                <w:i/>
                <w:iCs/>
                <w:color w:val="000000" w:themeColor="text1"/>
                <w:sz w:val="20"/>
              </w:rPr>
              <w:t xml:space="preserve">mai </w:t>
            </w:r>
            <w:r w:rsidR="00660B92">
              <w:rPr>
                <w:rFonts w:cs="Arial"/>
                <w:i/>
                <w:iCs/>
                <w:color w:val="000000" w:themeColor="text1"/>
                <w:sz w:val="20"/>
              </w:rPr>
              <w:t>2019</w:t>
            </w:r>
          </w:p>
        </w:tc>
      </w:tr>
      <w:tr w:rsidR="00C973E1" w:rsidRPr="00C973E1" w14:paraId="48D41AFF" w14:textId="77777777" w:rsidTr="00333D63">
        <w:tc>
          <w:tcPr>
            <w:tcW w:w="4549" w:type="dxa"/>
          </w:tcPr>
          <w:p w14:paraId="0CC9E186" w14:textId="77777777" w:rsidR="00C973E1" w:rsidRPr="00C973E1" w:rsidRDefault="00C973E1" w:rsidP="00C973E1">
            <w:pPr>
              <w:tabs>
                <w:tab w:val="left" w:leader="dot" w:pos="7371"/>
              </w:tabs>
              <w:overflowPunct/>
              <w:autoSpaceDE/>
              <w:autoSpaceDN/>
              <w:adjustRightInd/>
              <w:spacing w:before="60" w:after="120"/>
              <w:textAlignment w:val="auto"/>
              <w:rPr>
                <w:rFonts w:cs="Arial"/>
                <w:i/>
                <w:iCs/>
                <w:color w:val="000000" w:themeColor="text1"/>
                <w:sz w:val="20"/>
              </w:rPr>
            </w:pPr>
            <w:r w:rsidRPr="00C973E1">
              <w:rPr>
                <w:rFonts w:cs="Arial"/>
                <w:i/>
                <w:iCs/>
                <w:color w:val="000000" w:themeColor="text1"/>
                <w:sz w:val="20"/>
              </w:rPr>
              <w:t xml:space="preserve">      Vedtak planprogram</w:t>
            </w:r>
          </w:p>
        </w:tc>
        <w:tc>
          <w:tcPr>
            <w:tcW w:w="4513" w:type="dxa"/>
          </w:tcPr>
          <w:p w14:paraId="37DD88C1" w14:textId="4A89DF13" w:rsidR="00C973E1" w:rsidRPr="00C973E1" w:rsidRDefault="001C3402" w:rsidP="00C973E1">
            <w:pPr>
              <w:tabs>
                <w:tab w:val="left" w:leader="dot" w:pos="7371"/>
              </w:tabs>
              <w:overflowPunct/>
              <w:autoSpaceDE/>
              <w:autoSpaceDN/>
              <w:adjustRightInd/>
              <w:spacing w:before="60" w:after="120"/>
              <w:textAlignment w:val="auto"/>
              <w:rPr>
                <w:rFonts w:cs="Arial"/>
                <w:i/>
                <w:iCs/>
                <w:color w:val="000000" w:themeColor="text1"/>
                <w:sz w:val="20"/>
              </w:rPr>
            </w:pPr>
            <w:r>
              <w:rPr>
                <w:rFonts w:cs="Arial"/>
                <w:i/>
                <w:iCs/>
                <w:color w:val="000000" w:themeColor="text1"/>
                <w:sz w:val="20"/>
              </w:rPr>
              <w:t>J</w:t>
            </w:r>
            <w:r w:rsidR="00153BB8">
              <w:rPr>
                <w:rFonts w:cs="Arial"/>
                <w:i/>
                <w:iCs/>
                <w:color w:val="000000" w:themeColor="text1"/>
                <w:sz w:val="20"/>
              </w:rPr>
              <w:t>uni</w:t>
            </w:r>
            <w:r w:rsidR="00153BB8" w:rsidRPr="00C973E1">
              <w:rPr>
                <w:rFonts w:cs="Arial"/>
                <w:i/>
                <w:iCs/>
                <w:color w:val="000000" w:themeColor="text1"/>
                <w:sz w:val="20"/>
              </w:rPr>
              <w:t xml:space="preserve"> </w:t>
            </w:r>
            <w:r w:rsidR="00C973E1" w:rsidRPr="00C973E1">
              <w:rPr>
                <w:rFonts w:cs="Arial"/>
                <w:i/>
                <w:iCs/>
                <w:color w:val="000000" w:themeColor="text1"/>
                <w:sz w:val="20"/>
              </w:rPr>
              <w:t>201</w:t>
            </w:r>
            <w:r w:rsidR="004E11E3">
              <w:rPr>
                <w:rFonts w:cs="Arial"/>
                <w:i/>
                <w:iCs/>
                <w:color w:val="000000" w:themeColor="text1"/>
                <w:sz w:val="20"/>
              </w:rPr>
              <w:t>9</w:t>
            </w:r>
          </w:p>
        </w:tc>
      </w:tr>
      <w:tr w:rsidR="00C973E1" w:rsidRPr="00C973E1" w14:paraId="13E97E12" w14:textId="77777777" w:rsidTr="00333D63">
        <w:tc>
          <w:tcPr>
            <w:tcW w:w="4549" w:type="dxa"/>
          </w:tcPr>
          <w:p w14:paraId="0C1C7C09" w14:textId="77777777" w:rsidR="00C973E1" w:rsidRPr="00C973E1" w:rsidRDefault="000F3BDD" w:rsidP="00C973E1">
            <w:pPr>
              <w:tabs>
                <w:tab w:val="left" w:leader="dot" w:pos="7371"/>
              </w:tabs>
              <w:overflowPunct/>
              <w:autoSpaceDE/>
              <w:autoSpaceDN/>
              <w:adjustRightInd/>
              <w:spacing w:before="60" w:after="120"/>
              <w:textAlignment w:val="auto"/>
              <w:rPr>
                <w:rFonts w:cs="Arial"/>
                <w:iCs/>
                <w:color w:val="000000" w:themeColor="text1"/>
                <w:sz w:val="22"/>
              </w:rPr>
            </w:pPr>
            <w:r>
              <w:rPr>
                <w:rFonts w:cs="Arial"/>
                <w:iCs/>
                <w:color w:val="000000" w:themeColor="text1"/>
                <w:sz w:val="22"/>
              </w:rPr>
              <w:t>Innsending av</w:t>
            </w:r>
            <w:r w:rsidR="00C973E1" w:rsidRPr="00C973E1">
              <w:rPr>
                <w:rFonts w:cs="Arial"/>
                <w:iCs/>
                <w:color w:val="000000" w:themeColor="text1"/>
                <w:sz w:val="22"/>
              </w:rPr>
              <w:t xml:space="preserve"> planforslag</w:t>
            </w:r>
            <w:r w:rsidR="00333D63">
              <w:rPr>
                <w:rFonts w:cs="Arial"/>
                <w:iCs/>
                <w:color w:val="000000" w:themeColor="text1"/>
                <w:sz w:val="22"/>
              </w:rPr>
              <w:t xml:space="preserve"> med KU</w:t>
            </w:r>
          </w:p>
        </w:tc>
        <w:tc>
          <w:tcPr>
            <w:tcW w:w="4513" w:type="dxa"/>
          </w:tcPr>
          <w:p w14:paraId="3BCF1F1D" w14:textId="77777777" w:rsidR="00C973E1" w:rsidRPr="00C973E1" w:rsidRDefault="000F3BDD" w:rsidP="00C973E1">
            <w:pPr>
              <w:tabs>
                <w:tab w:val="left" w:leader="dot" w:pos="7371"/>
              </w:tabs>
              <w:overflowPunct/>
              <w:autoSpaceDE/>
              <w:autoSpaceDN/>
              <w:adjustRightInd/>
              <w:spacing w:before="60" w:after="120"/>
              <w:textAlignment w:val="auto"/>
              <w:rPr>
                <w:rFonts w:cs="Arial"/>
                <w:iCs/>
                <w:color w:val="000000" w:themeColor="text1"/>
                <w:sz w:val="22"/>
              </w:rPr>
            </w:pPr>
            <w:r>
              <w:rPr>
                <w:rFonts w:cs="Arial"/>
                <w:iCs/>
                <w:color w:val="000000" w:themeColor="text1"/>
                <w:sz w:val="22"/>
              </w:rPr>
              <w:t>J</w:t>
            </w:r>
            <w:r w:rsidR="004E11E3">
              <w:rPr>
                <w:rFonts w:cs="Arial"/>
                <w:iCs/>
                <w:color w:val="000000" w:themeColor="text1"/>
                <w:sz w:val="22"/>
              </w:rPr>
              <w:t>uni</w:t>
            </w:r>
            <w:r w:rsidR="00C973E1" w:rsidRPr="00C973E1">
              <w:rPr>
                <w:rFonts w:cs="Arial"/>
                <w:iCs/>
                <w:color w:val="000000" w:themeColor="text1"/>
                <w:sz w:val="22"/>
              </w:rPr>
              <w:t xml:space="preserve"> 201</w:t>
            </w:r>
            <w:r w:rsidR="004E11E3">
              <w:rPr>
                <w:rFonts w:cs="Arial"/>
                <w:iCs/>
                <w:color w:val="000000" w:themeColor="text1"/>
                <w:sz w:val="22"/>
              </w:rPr>
              <w:t>9</w:t>
            </w:r>
          </w:p>
        </w:tc>
      </w:tr>
      <w:tr w:rsidR="00C973E1" w:rsidRPr="00C973E1" w14:paraId="5A23DE12" w14:textId="77777777" w:rsidTr="00333D63">
        <w:tc>
          <w:tcPr>
            <w:tcW w:w="4549" w:type="dxa"/>
          </w:tcPr>
          <w:p w14:paraId="7F96268B" w14:textId="77777777" w:rsidR="00C973E1" w:rsidRPr="00C973E1" w:rsidRDefault="00C973E1" w:rsidP="00C973E1">
            <w:pPr>
              <w:tabs>
                <w:tab w:val="left" w:leader="dot" w:pos="7371"/>
              </w:tabs>
              <w:overflowPunct/>
              <w:autoSpaceDE/>
              <w:autoSpaceDN/>
              <w:adjustRightInd/>
              <w:spacing w:before="60" w:after="120"/>
              <w:textAlignment w:val="auto"/>
              <w:rPr>
                <w:rFonts w:cs="Arial"/>
                <w:iCs/>
                <w:color w:val="000000" w:themeColor="text1"/>
                <w:sz w:val="22"/>
              </w:rPr>
            </w:pPr>
            <w:r w:rsidRPr="00C973E1">
              <w:rPr>
                <w:rFonts w:cs="Arial"/>
                <w:iCs/>
                <w:color w:val="000000" w:themeColor="text1"/>
                <w:sz w:val="22"/>
              </w:rPr>
              <w:t>Saksfremstilling reg</w:t>
            </w:r>
            <w:r w:rsidR="00D06A70">
              <w:rPr>
                <w:rFonts w:cs="Arial"/>
                <w:iCs/>
                <w:color w:val="000000" w:themeColor="text1"/>
                <w:sz w:val="22"/>
              </w:rPr>
              <w:t>ulerings</w:t>
            </w:r>
            <w:r w:rsidRPr="00C973E1">
              <w:rPr>
                <w:rFonts w:cs="Arial"/>
                <w:iCs/>
                <w:color w:val="000000" w:themeColor="text1"/>
                <w:sz w:val="22"/>
              </w:rPr>
              <w:t>plan og konsekvensutredning</w:t>
            </w:r>
          </w:p>
        </w:tc>
        <w:tc>
          <w:tcPr>
            <w:tcW w:w="4513" w:type="dxa"/>
          </w:tcPr>
          <w:p w14:paraId="3E519091" w14:textId="77777777" w:rsidR="00C973E1" w:rsidRPr="00C973E1" w:rsidRDefault="004E11E3" w:rsidP="00C973E1">
            <w:pPr>
              <w:tabs>
                <w:tab w:val="left" w:leader="dot" w:pos="7371"/>
              </w:tabs>
              <w:overflowPunct/>
              <w:autoSpaceDE/>
              <w:autoSpaceDN/>
              <w:adjustRightInd/>
              <w:spacing w:before="60" w:after="120"/>
              <w:textAlignment w:val="auto"/>
              <w:rPr>
                <w:rFonts w:cs="Arial"/>
                <w:iCs/>
                <w:color w:val="000000" w:themeColor="text1"/>
                <w:sz w:val="22"/>
              </w:rPr>
            </w:pPr>
            <w:r>
              <w:rPr>
                <w:rFonts w:cs="Arial"/>
                <w:iCs/>
                <w:color w:val="000000" w:themeColor="text1"/>
                <w:sz w:val="22"/>
              </w:rPr>
              <w:t xml:space="preserve">Juni – </w:t>
            </w:r>
            <w:r w:rsidR="00660B92">
              <w:rPr>
                <w:rFonts w:cs="Arial"/>
                <w:iCs/>
                <w:color w:val="000000" w:themeColor="text1"/>
                <w:sz w:val="22"/>
              </w:rPr>
              <w:t>september</w:t>
            </w:r>
            <w:r>
              <w:rPr>
                <w:rFonts w:cs="Arial"/>
                <w:iCs/>
                <w:color w:val="000000" w:themeColor="text1"/>
                <w:sz w:val="22"/>
              </w:rPr>
              <w:t xml:space="preserve"> 2019</w:t>
            </w:r>
          </w:p>
        </w:tc>
      </w:tr>
      <w:tr w:rsidR="00C973E1" w:rsidRPr="00C973E1" w14:paraId="1090E0BE" w14:textId="77777777" w:rsidTr="00333D63">
        <w:tc>
          <w:tcPr>
            <w:tcW w:w="4549" w:type="dxa"/>
          </w:tcPr>
          <w:p w14:paraId="2D0B38C0" w14:textId="77777777" w:rsidR="00C973E1" w:rsidRPr="00C973E1" w:rsidRDefault="00C973E1" w:rsidP="00C973E1">
            <w:pPr>
              <w:tabs>
                <w:tab w:val="left" w:leader="dot" w:pos="7371"/>
              </w:tabs>
              <w:overflowPunct/>
              <w:autoSpaceDE/>
              <w:autoSpaceDN/>
              <w:adjustRightInd/>
              <w:spacing w:before="60" w:after="120"/>
              <w:textAlignment w:val="auto"/>
              <w:rPr>
                <w:rFonts w:cs="Arial"/>
                <w:iCs/>
                <w:color w:val="000000" w:themeColor="text1"/>
                <w:sz w:val="22"/>
              </w:rPr>
            </w:pPr>
            <w:r w:rsidRPr="00C973E1">
              <w:rPr>
                <w:rFonts w:cs="Arial"/>
                <w:iCs/>
                <w:color w:val="000000" w:themeColor="text1"/>
                <w:sz w:val="22"/>
              </w:rPr>
              <w:t>Offentlig ettersyn</w:t>
            </w:r>
          </w:p>
        </w:tc>
        <w:tc>
          <w:tcPr>
            <w:tcW w:w="4513" w:type="dxa"/>
          </w:tcPr>
          <w:p w14:paraId="228CD9EB" w14:textId="77777777" w:rsidR="00C973E1" w:rsidRPr="00C973E1" w:rsidRDefault="00660B92" w:rsidP="00C973E1">
            <w:pPr>
              <w:tabs>
                <w:tab w:val="left" w:leader="dot" w:pos="7371"/>
              </w:tabs>
              <w:overflowPunct/>
              <w:autoSpaceDE/>
              <w:autoSpaceDN/>
              <w:adjustRightInd/>
              <w:spacing w:before="60" w:after="120"/>
              <w:textAlignment w:val="auto"/>
              <w:rPr>
                <w:rFonts w:cs="Arial"/>
                <w:iCs/>
                <w:color w:val="000000" w:themeColor="text1"/>
                <w:sz w:val="22"/>
              </w:rPr>
            </w:pPr>
            <w:r>
              <w:rPr>
                <w:rFonts w:cs="Arial"/>
                <w:iCs/>
                <w:color w:val="000000" w:themeColor="text1"/>
                <w:sz w:val="22"/>
              </w:rPr>
              <w:t xml:space="preserve">September - </w:t>
            </w:r>
            <w:r w:rsidR="000F3BDD">
              <w:rPr>
                <w:rFonts w:cs="Arial"/>
                <w:iCs/>
                <w:color w:val="000000" w:themeColor="text1"/>
                <w:sz w:val="22"/>
              </w:rPr>
              <w:t>november</w:t>
            </w:r>
            <w:r w:rsidR="00C973E1" w:rsidRPr="00C973E1">
              <w:rPr>
                <w:rFonts w:cs="Arial"/>
                <w:iCs/>
                <w:color w:val="000000" w:themeColor="text1"/>
                <w:sz w:val="22"/>
              </w:rPr>
              <w:t xml:space="preserve"> 201</w:t>
            </w:r>
            <w:r w:rsidR="004E11E3">
              <w:rPr>
                <w:rFonts w:cs="Arial"/>
                <w:iCs/>
                <w:color w:val="000000" w:themeColor="text1"/>
                <w:sz w:val="22"/>
              </w:rPr>
              <w:t>9</w:t>
            </w:r>
          </w:p>
        </w:tc>
      </w:tr>
      <w:tr w:rsidR="00C973E1" w:rsidRPr="00C973E1" w14:paraId="329B0BDB" w14:textId="77777777" w:rsidTr="00333D63">
        <w:tc>
          <w:tcPr>
            <w:tcW w:w="4549" w:type="dxa"/>
          </w:tcPr>
          <w:p w14:paraId="210AA0BB" w14:textId="77777777" w:rsidR="00C973E1" w:rsidRPr="00C973E1" w:rsidRDefault="00C973E1" w:rsidP="00C973E1">
            <w:pPr>
              <w:tabs>
                <w:tab w:val="left" w:leader="dot" w:pos="7371"/>
              </w:tabs>
              <w:overflowPunct/>
              <w:autoSpaceDE/>
              <w:autoSpaceDN/>
              <w:adjustRightInd/>
              <w:spacing w:before="60" w:after="120"/>
              <w:textAlignment w:val="auto"/>
              <w:rPr>
                <w:rFonts w:cs="Arial"/>
                <w:iCs/>
                <w:color w:val="000000" w:themeColor="text1"/>
                <w:sz w:val="22"/>
              </w:rPr>
            </w:pPr>
            <w:r w:rsidRPr="00C973E1">
              <w:rPr>
                <w:rFonts w:cs="Arial"/>
                <w:iCs/>
                <w:color w:val="000000" w:themeColor="text1"/>
                <w:sz w:val="22"/>
              </w:rPr>
              <w:t>Planvedtak</w:t>
            </w:r>
          </w:p>
        </w:tc>
        <w:tc>
          <w:tcPr>
            <w:tcW w:w="4513" w:type="dxa"/>
          </w:tcPr>
          <w:p w14:paraId="2FC4F941" w14:textId="409D63F7" w:rsidR="00C973E1" w:rsidRPr="00C973E1" w:rsidRDefault="003A313F" w:rsidP="00C973E1">
            <w:pPr>
              <w:tabs>
                <w:tab w:val="left" w:leader="dot" w:pos="7371"/>
              </w:tabs>
              <w:overflowPunct/>
              <w:autoSpaceDE/>
              <w:autoSpaceDN/>
              <w:adjustRightInd/>
              <w:spacing w:before="60" w:after="120"/>
              <w:textAlignment w:val="auto"/>
              <w:rPr>
                <w:rFonts w:cs="Arial"/>
                <w:iCs/>
                <w:color w:val="000000" w:themeColor="text1"/>
                <w:sz w:val="22"/>
              </w:rPr>
            </w:pPr>
            <w:r>
              <w:rPr>
                <w:rFonts w:cs="Arial"/>
                <w:iCs/>
                <w:color w:val="000000" w:themeColor="text1"/>
                <w:sz w:val="22"/>
              </w:rPr>
              <w:t>Januar 2020</w:t>
            </w:r>
          </w:p>
        </w:tc>
      </w:tr>
    </w:tbl>
    <w:p w14:paraId="012290DA" w14:textId="77777777" w:rsidR="00C973E1" w:rsidRPr="00C973E1" w:rsidRDefault="00C973E1" w:rsidP="00C973E1">
      <w:pPr>
        <w:overflowPunct/>
        <w:autoSpaceDE/>
        <w:autoSpaceDN/>
        <w:adjustRightInd/>
        <w:spacing w:before="60" w:after="120"/>
        <w:textAlignment w:val="auto"/>
        <w:rPr>
          <w:rFonts w:asciiTheme="minorHAnsi" w:eastAsiaTheme="minorHAnsi" w:hAnsiTheme="minorHAnsi" w:cs="Arial"/>
          <w:b/>
          <w:iCs/>
          <w:sz w:val="22"/>
          <w:szCs w:val="22"/>
          <w:lang w:eastAsia="nb-NO"/>
        </w:rPr>
      </w:pPr>
    </w:p>
    <w:p w14:paraId="261BA8D4" w14:textId="77777777" w:rsidR="00CA2974" w:rsidRDefault="00CA2974" w:rsidP="00CA2974">
      <w:pPr>
        <w:overflowPunct/>
        <w:autoSpaceDE/>
        <w:adjustRightInd/>
        <w:spacing w:after="0"/>
      </w:pPr>
    </w:p>
    <w:sectPr w:rsidR="00CA2974" w:rsidSect="00D6493B">
      <w:footerReference w:type="defaul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AB56F" w14:textId="77777777" w:rsidR="00AF0E47" w:rsidRDefault="00AF0E47" w:rsidP="00F35D2F">
      <w:pPr>
        <w:spacing w:after="0"/>
      </w:pPr>
      <w:r>
        <w:separator/>
      </w:r>
    </w:p>
  </w:endnote>
  <w:endnote w:type="continuationSeparator" w:id="0">
    <w:p w14:paraId="101708F7" w14:textId="77777777" w:rsidR="00AF0E47" w:rsidRDefault="00AF0E47" w:rsidP="00F35D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7388098"/>
      <w:docPartObj>
        <w:docPartGallery w:val="Page Numbers (Bottom of Page)"/>
        <w:docPartUnique/>
      </w:docPartObj>
    </w:sdtPr>
    <w:sdtEndPr/>
    <w:sdtContent>
      <w:p w14:paraId="78204F59" w14:textId="7864274F" w:rsidR="00AF0E47" w:rsidRDefault="00AF0E47">
        <w:pPr>
          <w:pStyle w:val="Bunntekst"/>
          <w:jc w:val="right"/>
        </w:pPr>
        <w:r>
          <w:fldChar w:fldCharType="begin"/>
        </w:r>
        <w:r>
          <w:instrText>PAGE   \* MERGEFORMAT</w:instrText>
        </w:r>
        <w:r>
          <w:fldChar w:fldCharType="separate"/>
        </w:r>
        <w:r w:rsidR="00153BB8">
          <w:rPr>
            <w:noProof/>
          </w:rPr>
          <w:t>13</w:t>
        </w:r>
        <w:r>
          <w:fldChar w:fldCharType="end"/>
        </w:r>
      </w:p>
    </w:sdtContent>
  </w:sdt>
  <w:p w14:paraId="70385893" w14:textId="77777777" w:rsidR="00AF0E47" w:rsidRDefault="00AF0E4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BE7AC" w14:textId="77777777" w:rsidR="00AF0E47" w:rsidRDefault="00AF0E47" w:rsidP="00F35D2F">
      <w:pPr>
        <w:spacing w:after="0"/>
      </w:pPr>
      <w:r>
        <w:separator/>
      </w:r>
    </w:p>
  </w:footnote>
  <w:footnote w:type="continuationSeparator" w:id="0">
    <w:p w14:paraId="29E6782D" w14:textId="77777777" w:rsidR="00AF0E47" w:rsidRDefault="00AF0E47" w:rsidP="00F35D2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29282FF8"/>
    <w:lvl w:ilvl="0">
      <w:start w:val="1"/>
      <w:numFmt w:val="bullet"/>
      <w:pStyle w:val="Punktliste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51E31BE"/>
    <w:lvl w:ilvl="0">
      <w:start w:val="1"/>
      <w:numFmt w:val="bullet"/>
      <w:pStyle w:val="Punktliste4"/>
      <w:lvlText w:val=""/>
      <w:lvlJc w:val="left"/>
      <w:pPr>
        <w:tabs>
          <w:tab w:val="num" w:pos="1209"/>
        </w:tabs>
        <w:ind w:left="851" w:hanging="2"/>
      </w:pPr>
      <w:rPr>
        <w:rFonts w:ascii="Symbol" w:hAnsi="Symbol" w:hint="default"/>
      </w:rPr>
    </w:lvl>
  </w:abstractNum>
  <w:abstractNum w:abstractNumId="2" w15:restartNumberingAfterBreak="0">
    <w:nsid w:val="0C816B8A"/>
    <w:multiLevelType w:val="hybridMultilevel"/>
    <w:tmpl w:val="018A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078A5"/>
    <w:multiLevelType w:val="hybridMultilevel"/>
    <w:tmpl w:val="301AE028"/>
    <w:lvl w:ilvl="0" w:tplc="04140001">
      <w:start w:val="1"/>
      <w:numFmt w:val="bullet"/>
      <w:lvlText w:val=""/>
      <w:lvlJc w:val="left"/>
      <w:pPr>
        <w:ind w:left="1569" w:hanging="360"/>
      </w:pPr>
      <w:rPr>
        <w:rFonts w:ascii="Symbol" w:hAnsi="Symbol" w:hint="default"/>
      </w:rPr>
    </w:lvl>
    <w:lvl w:ilvl="1" w:tplc="04140003" w:tentative="1">
      <w:start w:val="1"/>
      <w:numFmt w:val="bullet"/>
      <w:lvlText w:val="o"/>
      <w:lvlJc w:val="left"/>
      <w:pPr>
        <w:ind w:left="2289" w:hanging="360"/>
      </w:pPr>
      <w:rPr>
        <w:rFonts w:ascii="Courier New" w:hAnsi="Courier New" w:cs="Courier New" w:hint="default"/>
      </w:rPr>
    </w:lvl>
    <w:lvl w:ilvl="2" w:tplc="04140005" w:tentative="1">
      <w:start w:val="1"/>
      <w:numFmt w:val="bullet"/>
      <w:lvlText w:val=""/>
      <w:lvlJc w:val="left"/>
      <w:pPr>
        <w:ind w:left="3009" w:hanging="360"/>
      </w:pPr>
      <w:rPr>
        <w:rFonts w:ascii="Wingdings" w:hAnsi="Wingdings" w:hint="default"/>
      </w:rPr>
    </w:lvl>
    <w:lvl w:ilvl="3" w:tplc="04140001" w:tentative="1">
      <w:start w:val="1"/>
      <w:numFmt w:val="bullet"/>
      <w:lvlText w:val=""/>
      <w:lvlJc w:val="left"/>
      <w:pPr>
        <w:ind w:left="3729" w:hanging="360"/>
      </w:pPr>
      <w:rPr>
        <w:rFonts w:ascii="Symbol" w:hAnsi="Symbol" w:hint="default"/>
      </w:rPr>
    </w:lvl>
    <w:lvl w:ilvl="4" w:tplc="04140003" w:tentative="1">
      <w:start w:val="1"/>
      <w:numFmt w:val="bullet"/>
      <w:lvlText w:val="o"/>
      <w:lvlJc w:val="left"/>
      <w:pPr>
        <w:ind w:left="4449" w:hanging="360"/>
      </w:pPr>
      <w:rPr>
        <w:rFonts w:ascii="Courier New" w:hAnsi="Courier New" w:cs="Courier New" w:hint="default"/>
      </w:rPr>
    </w:lvl>
    <w:lvl w:ilvl="5" w:tplc="04140005" w:tentative="1">
      <w:start w:val="1"/>
      <w:numFmt w:val="bullet"/>
      <w:lvlText w:val=""/>
      <w:lvlJc w:val="left"/>
      <w:pPr>
        <w:ind w:left="5169" w:hanging="360"/>
      </w:pPr>
      <w:rPr>
        <w:rFonts w:ascii="Wingdings" w:hAnsi="Wingdings" w:hint="default"/>
      </w:rPr>
    </w:lvl>
    <w:lvl w:ilvl="6" w:tplc="04140001" w:tentative="1">
      <w:start w:val="1"/>
      <w:numFmt w:val="bullet"/>
      <w:lvlText w:val=""/>
      <w:lvlJc w:val="left"/>
      <w:pPr>
        <w:ind w:left="5889" w:hanging="360"/>
      </w:pPr>
      <w:rPr>
        <w:rFonts w:ascii="Symbol" w:hAnsi="Symbol" w:hint="default"/>
      </w:rPr>
    </w:lvl>
    <w:lvl w:ilvl="7" w:tplc="04140003" w:tentative="1">
      <w:start w:val="1"/>
      <w:numFmt w:val="bullet"/>
      <w:lvlText w:val="o"/>
      <w:lvlJc w:val="left"/>
      <w:pPr>
        <w:ind w:left="6609" w:hanging="360"/>
      </w:pPr>
      <w:rPr>
        <w:rFonts w:ascii="Courier New" w:hAnsi="Courier New" w:cs="Courier New" w:hint="default"/>
      </w:rPr>
    </w:lvl>
    <w:lvl w:ilvl="8" w:tplc="04140005" w:tentative="1">
      <w:start w:val="1"/>
      <w:numFmt w:val="bullet"/>
      <w:lvlText w:val=""/>
      <w:lvlJc w:val="left"/>
      <w:pPr>
        <w:ind w:left="7329" w:hanging="360"/>
      </w:pPr>
      <w:rPr>
        <w:rFonts w:ascii="Wingdings" w:hAnsi="Wingdings" w:hint="default"/>
      </w:rPr>
    </w:lvl>
  </w:abstractNum>
  <w:abstractNum w:abstractNumId="4" w15:restartNumberingAfterBreak="0">
    <w:nsid w:val="0DA2383A"/>
    <w:multiLevelType w:val="hybridMultilevel"/>
    <w:tmpl w:val="01AEDAB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2BF63F3"/>
    <w:multiLevelType w:val="multilevel"/>
    <w:tmpl w:val="D40EBDD2"/>
    <w:lvl w:ilvl="0">
      <w:start w:val="1"/>
      <w:numFmt w:val="decimal"/>
      <w:lvlText w:val="%1."/>
      <w:lvlJc w:val="left"/>
      <w:pPr>
        <w:ind w:left="928"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143B5F48"/>
    <w:multiLevelType w:val="hybridMultilevel"/>
    <w:tmpl w:val="52A62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30B1C"/>
    <w:multiLevelType w:val="multilevel"/>
    <w:tmpl w:val="7F08C9DC"/>
    <w:lvl w:ilvl="0">
      <w:start w:val="1"/>
      <w:numFmt w:val="decimal"/>
      <w:pStyle w:val="Overskrift4"/>
      <w:lvlText w:val="%1"/>
      <w:lvlJc w:val="left"/>
      <w:pPr>
        <w:ind w:left="432" w:hanging="432"/>
      </w:pPr>
      <w:rPr>
        <w:rFonts w:hint="default"/>
      </w:rPr>
    </w:lvl>
    <w:lvl w:ilvl="1">
      <w:numFmt w:val="decimal"/>
      <w:pStyle w:val="Overskrift2"/>
      <w:lvlText w:val="%1.%2"/>
      <w:lvlJc w:val="left"/>
      <w:pPr>
        <w:ind w:left="860"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389051C"/>
    <w:multiLevelType w:val="hybridMultilevel"/>
    <w:tmpl w:val="79B6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B734E"/>
    <w:multiLevelType w:val="hybridMultilevel"/>
    <w:tmpl w:val="6D52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56F48"/>
    <w:multiLevelType w:val="multilevel"/>
    <w:tmpl w:val="F4C6F3F2"/>
    <w:lvl w:ilvl="0">
      <w:start w:val="1"/>
      <w:numFmt w:val="decimal"/>
      <w:lvlText w:val="%1"/>
      <w:lvlJc w:val="left"/>
      <w:pPr>
        <w:ind w:left="432" w:hanging="432"/>
      </w:pPr>
      <w:rPr>
        <w:rFonts w:hint="default"/>
      </w:rPr>
    </w:lvl>
    <w:lvl w:ilvl="1">
      <w:numFmt w:val="decimal"/>
      <w:lvlText w:val="%1.%2"/>
      <w:lvlJc w:val="left"/>
      <w:pPr>
        <w:ind w:left="860"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68D4303"/>
    <w:multiLevelType w:val="hybridMultilevel"/>
    <w:tmpl w:val="F9CE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610FF8"/>
    <w:multiLevelType w:val="hybridMultilevel"/>
    <w:tmpl w:val="C0D6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F23E9"/>
    <w:multiLevelType w:val="hybridMultilevel"/>
    <w:tmpl w:val="9AB0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1756E"/>
    <w:multiLevelType w:val="hybridMultilevel"/>
    <w:tmpl w:val="7F52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B27D77"/>
    <w:multiLevelType w:val="hybridMultilevel"/>
    <w:tmpl w:val="3A727E1C"/>
    <w:lvl w:ilvl="0" w:tplc="81D2C720">
      <w:start w:val="1"/>
      <w:numFmt w:val="decimal"/>
      <w:lvlText w:val="%1."/>
      <w:lvlJc w:val="left"/>
      <w:pPr>
        <w:ind w:left="1004"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600B5D51"/>
    <w:multiLevelType w:val="multilevel"/>
    <w:tmpl w:val="76B2059C"/>
    <w:lvl w:ilvl="0">
      <w:start w:val="1"/>
      <w:numFmt w:val="decimal"/>
      <w:lvlText w:val="%1"/>
      <w:lvlJc w:val="left"/>
      <w:pPr>
        <w:ind w:left="360" w:hanging="360"/>
      </w:pPr>
      <w:rPr>
        <w:rFonts w:hint="default"/>
      </w:rPr>
    </w:lvl>
    <w:lvl w:ilvl="1">
      <w:start w:val="1"/>
      <w:numFmt w:val="decimal"/>
      <w:lvlText w:val="%1.%2"/>
      <w:lvlJc w:val="left"/>
      <w:pPr>
        <w:ind w:left="1492" w:hanging="360"/>
      </w:pPr>
      <w:rPr>
        <w:rFonts w:hint="default"/>
      </w:rPr>
    </w:lvl>
    <w:lvl w:ilvl="2">
      <w:start w:val="1"/>
      <w:numFmt w:val="decimal"/>
      <w:lvlText w:val="%1.%2.%3"/>
      <w:lvlJc w:val="left"/>
      <w:pPr>
        <w:ind w:left="2984" w:hanging="720"/>
      </w:pPr>
      <w:rPr>
        <w:rFonts w:hint="default"/>
      </w:rPr>
    </w:lvl>
    <w:lvl w:ilvl="3">
      <w:start w:val="1"/>
      <w:numFmt w:val="decimal"/>
      <w:lvlText w:val="%1.%2.%3.%4"/>
      <w:lvlJc w:val="left"/>
      <w:pPr>
        <w:ind w:left="4476" w:hanging="1080"/>
      </w:pPr>
      <w:rPr>
        <w:rFonts w:hint="default"/>
      </w:rPr>
    </w:lvl>
    <w:lvl w:ilvl="4">
      <w:start w:val="1"/>
      <w:numFmt w:val="decimal"/>
      <w:lvlText w:val="%1.%2.%3.%4.%5"/>
      <w:lvlJc w:val="left"/>
      <w:pPr>
        <w:ind w:left="5608" w:hanging="1080"/>
      </w:pPr>
      <w:rPr>
        <w:rFonts w:hint="default"/>
      </w:rPr>
    </w:lvl>
    <w:lvl w:ilvl="5">
      <w:start w:val="1"/>
      <w:numFmt w:val="decimal"/>
      <w:lvlText w:val="%1.%2.%3.%4.%5.%6"/>
      <w:lvlJc w:val="left"/>
      <w:pPr>
        <w:ind w:left="7100" w:hanging="1440"/>
      </w:pPr>
      <w:rPr>
        <w:rFonts w:hint="default"/>
      </w:rPr>
    </w:lvl>
    <w:lvl w:ilvl="6">
      <w:start w:val="1"/>
      <w:numFmt w:val="decimal"/>
      <w:lvlText w:val="%1.%2.%3.%4.%5.%6.%7"/>
      <w:lvlJc w:val="left"/>
      <w:pPr>
        <w:ind w:left="8232" w:hanging="1440"/>
      </w:pPr>
      <w:rPr>
        <w:rFonts w:hint="default"/>
      </w:rPr>
    </w:lvl>
    <w:lvl w:ilvl="7">
      <w:start w:val="1"/>
      <w:numFmt w:val="decimal"/>
      <w:lvlText w:val="%1.%2.%3.%4.%5.%6.%7.%8"/>
      <w:lvlJc w:val="left"/>
      <w:pPr>
        <w:ind w:left="9724" w:hanging="1800"/>
      </w:pPr>
      <w:rPr>
        <w:rFonts w:hint="default"/>
      </w:rPr>
    </w:lvl>
    <w:lvl w:ilvl="8">
      <w:start w:val="1"/>
      <w:numFmt w:val="decimal"/>
      <w:lvlText w:val="%1.%2.%3.%4.%5.%6.%7.%8.%9"/>
      <w:lvlJc w:val="left"/>
      <w:pPr>
        <w:ind w:left="11216" w:hanging="216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7"/>
  </w:num>
  <w:num w:numId="6">
    <w:abstractNumId w:val="1"/>
  </w:num>
  <w:num w:numId="7">
    <w:abstractNumId w:val="0"/>
  </w:num>
  <w:num w:numId="8">
    <w:abstractNumId w:val="6"/>
  </w:num>
  <w:num w:numId="9">
    <w:abstractNumId w:val="11"/>
  </w:num>
  <w:num w:numId="10">
    <w:abstractNumId w:val="2"/>
  </w:num>
  <w:num w:numId="11">
    <w:abstractNumId w:val="12"/>
  </w:num>
  <w:num w:numId="12">
    <w:abstractNumId w:val="14"/>
  </w:num>
  <w:num w:numId="13">
    <w:abstractNumId w:val="13"/>
  </w:num>
  <w:num w:numId="14">
    <w:abstractNumId w:val="8"/>
  </w:num>
  <w:num w:numId="15">
    <w:abstractNumId w:val="9"/>
  </w:num>
  <w:num w:numId="16">
    <w:abstractNumId w:val="16"/>
  </w:num>
  <w:num w:numId="17">
    <w:abstractNumId w:val="7"/>
  </w:num>
  <w:num w:numId="18">
    <w:abstractNumId w:val="4"/>
  </w:num>
  <w:num w:numId="19">
    <w:abstractNumId w:val="5"/>
  </w:num>
  <w:num w:numId="20">
    <w:abstractNumId w:val="5"/>
  </w:num>
  <w:num w:numId="21">
    <w:abstractNumId w:val="5"/>
  </w:num>
  <w:num w:numId="22">
    <w:abstractNumId w:val="7"/>
  </w:num>
  <w:num w:numId="23">
    <w:abstractNumId w:val="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7"/>
  </w:num>
  <w:num w:numId="26">
    <w:abstractNumId w:val="7"/>
  </w:num>
  <w:num w:numId="27">
    <w:abstractNumId w:val="5"/>
  </w:num>
  <w:num w:numId="28">
    <w:abstractNumId w:val="7"/>
  </w:num>
  <w:num w:numId="29">
    <w:abstractNumId w:val="3"/>
  </w:num>
  <w:num w:numId="30">
    <w:abstractNumId w:val="1"/>
    <w:lvlOverride w:ilvl="0">
      <w:startOverride w:val="1"/>
    </w:lvlOverride>
  </w:num>
  <w:num w:numId="31">
    <w:abstractNumId w:val="7"/>
    <w:lvlOverride w:ilvl="0">
      <w:startOverride w:val="3"/>
    </w:lvlOverride>
    <w:lvlOverride w:ilvl="1">
      <w:startOverride w:val="2"/>
    </w:lvlOverride>
  </w:num>
  <w:num w:numId="32">
    <w:abstractNumId w:val="7"/>
    <w:lvlOverride w:ilvl="0">
      <w:startOverride w:val="3"/>
    </w:lvlOverride>
    <w:lvlOverride w:ilvl="1">
      <w:startOverride w:val="2"/>
    </w:lvlOverride>
  </w:num>
  <w:num w:numId="33">
    <w:abstractNumId w:val="10"/>
  </w:num>
  <w:num w:numId="34">
    <w:abstractNumId w:val="7"/>
  </w:num>
  <w:num w:numId="35">
    <w:abstractNumId w:val="15"/>
  </w:num>
  <w:num w:numId="36">
    <w:abstractNumId w:val="7"/>
  </w:num>
  <w:num w:numId="37">
    <w:abstractNumId w:val="7"/>
  </w:num>
  <w:num w:numId="38">
    <w:abstractNumId w:val="7"/>
    <w:lvlOverride w:ilvl="0">
      <w:startOverride w:val="3"/>
    </w:lvlOverride>
    <w:lvlOverride w:ilvl="1">
      <w:startOverride w:val="3"/>
    </w:lvlOverride>
  </w:num>
  <w:num w:numId="39">
    <w:abstractNumId w:val="7"/>
  </w:num>
  <w:num w:numId="40">
    <w:abstractNumId w:val="7"/>
  </w:num>
  <w:num w:numId="41">
    <w:abstractNumId w:val="7"/>
    <w:lvlOverride w:ilvl="0">
      <w:startOverride w:val="5"/>
    </w:lvlOverride>
    <w:lvlOverride w:ilvl="1">
      <w:startOverride w:val="1"/>
    </w:lvlOverride>
  </w:num>
  <w:num w:numId="42">
    <w:abstractNumId w:val="7"/>
    <w:lvlOverride w:ilvl="0">
      <w:startOverride w:val="2"/>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974"/>
    <w:rsid w:val="000059BD"/>
    <w:rsid w:val="0002423C"/>
    <w:rsid w:val="00027505"/>
    <w:rsid w:val="000638C1"/>
    <w:rsid w:val="0007690E"/>
    <w:rsid w:val="0009547C"/>
    <w:rsid w:val="000A3B9F"/>
    <w:rsid w:val="000B233F"/>
    <w:rsid w:val="000D2B9B"/>
    <w:rsid w:val="000D557C"/>
    <w:rsid w:val="000E0620"/>
    <w:rsid w:val="000F3BDD"/>
    <w:rsid w:val="001047E3"/>
    <w:rsid w:val="00106BBF"/>
    <w:rsid w:val="001079E0"/>
    <w:rsid w:val="00133558"/>
    <w:rsid w:val="00134712"/>
    <w:rsid w:val="00136E41"/>
    <w:rsid w:val="00136EC7"/>
    <w:rsid w:val="0014417F"/>
    <w:rsid w:val="00153BB8"/>
    <w:rsid w:val="00177DB9"/>
    <w:rsid w:val="00191EED"/>
    <w:rsid w:val="0019314D"/>
    <w:rsid w:val="001C3402"/>
    <w:rsid w:val="001C54BD"/>
    <w:rsid w:val="001F036A"/>
    <w:rsid w:val="001F4BAC"/>
    <w:rsid w:val="00215A06"/>
    <w:rsid w:val="0022180D"/>
    <w:rsid w:val="00222169"/>
    <w:rsid w:val="00232991"/>
    <w:rsid w:val="00236F6F"/>
    <w:rsid w:val="00246E2F"/>
    <w:rsid w:val="00247CAD"/>
    <w:rsid w:val="002544FD"/>
    <w:rsid w:val="00254747"/>
    <w:rsid w:val="002627F1"/>
    <w:rsid w:val="0026767E"/>
    <w:rsid w:val="002705BD"/>
    <w:rsid w:val="00273B4F"/>
    <w:rsid w:val="00273C00"/>
    <w:rsid w:val="002741F9"/>
    <w:rsid w:val="002744A0"/>
    <w:rsid w:val="00276B87"/>
    <w:rsid w:val="00280A55"/>
    <w:rsid w:val="0028387C"/>
    <w:rsid w:val="002848C6"/>
    <w:rsid w:val="0029452C"/>
    <w:rsid w:val="002A00D9"/>
    <w:rsid w:val="002B431A"/>
    <w:rsid w:val="002C7170"/>
    <w:rsid w:val="002D4440"/>
    <w:rsid w:val="002E28F9"/>
    <w:rsid w:val="002E5987"/>
    <w:rsid w:val="002F12DB"/>
    <w:rsid w:val="002F2560"/>
    <w:rsid w:val="002F358C"/>
    <w:rsid w:val="0032310F"/>
    <w:rsid w:val="00325FE1"/>
    <w:rsid w:val="00333D63"/>
    <w:rsid w:val="00336AE1"/>
    <w:rsid w:val="00362527"/>
    <w:rsid w:val="00373433"/>
    <w:rsid w:val="003A313F"/>
    <w:rsid w:val="003B58CD"/>
    <w:rsid w:val="003D5C23"/>
    <w:rsid w:val="003E360D"/>
    <w:rsid w:val="003E399A"/>
    <w:rsid w:val="003F56CE"/>
    <w:rsid w:val="00400324"/>
    <w:rsid w:val="00403988"/>
    <w:rsid w:val="00423BFD"/>
    <w:rsid w:val="00450498"/>
    <w:rsid w:val="00467646"/>
    <w:rsid w:val="00471E66"/>
    <w:rsid w:val="004732DB"/>
    <w:rsid w:val="00475617"/>
    <w:rsid w:val="004A1DC4"/>
    <w:rsid w:val="004E11E3"/>
    <w:rsid w:val="004E2CE5"/>
    <w:rsid w:val="004F3ADD"/>
    <w:rsid w:val="00501897"/>
    <w:rsid w:val="00504E1B"/>
    <w:rsid w:val="0051072D"/>
    <w:rsid w:val="00544573"/>
    <w:rsid w:val="005446C9"/>
    <w:rsid w:val="00573130"/>
    <w:rsid w:val="00586550"/>
    <w:rsid w:val="00587166"/>
    <w:rsid w:val="00594D19"/>
    <w:rsid w:val="005A2B51"/>
    <w:rsid w:val="005A624C"/>
    <w:rsid w:val="005B21A0"/>
    <w:rsid w:val="005B558D"/>
    <w:rsid w:val="005C0803"/>
    <w:rsid w:val="005D0963"/>
    <w:rsid w:val="005E2A1A"/>
    <w:rsid w:val="005F1E8D"/>
    <w:rsid w:val="005F23F6"/>
    <w:rsid w:val="00614760"/>
    <w:rsid w:val="00615777"/>
    <w:rsid w:val="006335B9"/>
    <w:rsid w:val="006429F1"/>
    <w:rsid w:val="00660B92"/>
    <w:rsid w:val="006874C8"/>
    <w:rsid w:val="00697CA1"/>
    <w:rsid w:val="006A7B0F"/>
    <w:rsid w:val="006C5162"/>
    <w:rsid w:val="006E7367"/>
    <w:rsid w:val="007248DB"/>
    <w:rsid w:val="00744423"/>
    <w:rsid w:val="0077072B"/>
    <w:rsid w:val="00786809"/>
    <w:rsid w:val="007A3201"/>
    <w:rsid w:val="007A5CA0"/>
    <w:rsid w:val="007C06C6"/>
    <w:rsid w:val="007D2651"/>
    <w:rsid w:val="007D6A28"/>
    <w:rsid w:val="007E452F"/>
    <w:rsid w:val="007E7C73"/>
    <w:rsid w:val="00801B63"/>
    <w:rsid w:val="00806E77"/>
    <w:rsid w:val="00811277"/>
    <w:rsid w:val="00826602"/>
    <w:rsid w:val="00840500"/>
    <w:rsid w:val="0085338F"/>
    <w:rsid w:val="008551D2"/>
    <w:rsid w:val="00861C6E"/>
    <w:rsid w:val="00864E8C"/>
    <w:rsid w:val="00865207"/>
    <w:rsid w:val="008722DD"/>
    <w:rsid w:val="00895FD6"/>
    <w:rsid w:val="0089719A"/>
    <w:rsid w:val="008A0848"/>
    <w:rsid w:val="008A3BFB"/>
    <w:rsid w:val="008B153D"/>
    <w:rsid w:val="008B1E19"/>
    <w:rsid w:val="008F02FB"/>
    <w:rsid w:val="008F55BE"/>
    <w:rsid w:val="008F7958"/>
    <w:rsid w:val="009138A6"/>
    <w:rsid w:val="009152F3"/>
    <w:rsid w:val="00920FA9"/>
    <w:rsid w:val="00924ECD"/>
    <w:rsid w:val="00926CC5"/>
    <w:rsid w:val="00930F03"/>
    <w:rsid w:val="00932439"/>
    <w:rsid w:val="00932BF0"/>
    <w:rsid w:val="009453B9"/>
    <w:rsid w:val="00950D4C"/>
    <w:rsid w:val="009511AD"/>
    <w:rsid w:val="0095594A"/>
    <w:rsid w:val="009617DE"/>
    <w:rsid w:val="009730F2"/>
    <w:rsid w:val="00986D69"/>
    <w:rsid w:val="00996E19"/>
    <w:rsid w:val="009A64E8"/>
    <w:rsid w:val="009E7381"/>
    <w:rsid w:val="009F14E2"/>
    <w:rsid w:val="00A02E25"/>
    <w:rsid w:val="00A04252"/>
    <w:rsid w:val="00A07C05"/>
    <w:rsid w:val="00A35069"/>
    <w:rsid w:val="00A468C7"/>
    <w:rsid w:val="00A60F68"/>
    <w:rsid w:val="00A611DE"/>
    <w:rsid w:val="00A62E84"/>
    <w:rsid w:val="00A6770B"/>
    <w:rsid w:val="00A840AE"/>
    <w:rsid w:val="00A86D44"/>
    <w:rsid w:val="00AA0887"/>
    <w:rsid w:val="00AB71EB"/>
    <w:rsid w:val="00AC34E1"/>
    <w:rsid w:val="00AC3960"/>
    <w:rsid w:val="00AC6F7F"/>
    <w:rsid w:val="00AD0131"/>
    <w:rsid w:val="00AD2E6E"/>
    <w:rsid w:val="00AD3D8C"/>
    <w:rsid w:val="00AF0E47"/>
    <w:rsid w:val="00B16B90"/>
    <w:rsid w:val="00B16DD2"/>
    <w:rsid w:val="00B276C5"/>
    <w:rsid w:val="00B51BFB"/>
    <w:rsid w:val="00B73404"/>
    <w:rsid w:val="00B74113"/>
    <w:rsid w:val="00B7648A"/>
    <w:rsid w:val="00B80531"/>
    <w:rsid w:val="00B867A0"/>
    <w:rsid w:val="00B93175"/>
    <w:rsid w:val="00B979B3"/>
    <w:rsid w:val="00BA3D54"/>
    <w:rsid w:val="00BB0776"/>
    <w:rsid w:val="00BD0BE6"/>
    <w:rsid w:val="00BD3AA5"/>
    <w:rsid w:val="00BE19DA"/>
    <w:rsid w:val="00BF37ED"/>
    <w:rsid w:val="00BF5188"/>
    <w:rsid w:val="00BF571C"/>
    <w:rsid w:val="00C21AF3"/>
    <w:rsid w:val="00C27332"/>
    <w:rsid w:val="00C3084F"/>
    <w:rsid w:val="00C3168C"/>
    <w:rsid w:val="00C41F96"/>
    <w:rsid w:val="00C5026F"/>
    <w:rsid w:val="00C50698"/>
    <w:rsid w:val="00C574F5"/>
    <w:rsid w:val="00C6423E"/>
    <w:rsid w:val="00C655C6"/>
    <w:rsid w:val="00C73D85"/>
    <w:rsid w:val="00C973E1"/>
    <w:rsid w:val="00CA2974"/>
    <w:rsid w:val="00CA425B"/>
    <w:rsid w:val="00CA5502"/>
    <w:rsid w:val="00CB12DE"/>
    <w:rsid w:val="00CB77E2"/>
    <w:rsid w:val="00CC3980"/>
    <w:rsid w:val="00CE1C03"/>
    <w:rsid w:val="00CE4692"/>
    <w:rsid w:val="00CE57C5"/>
    <w:rsid w:val="00CF3859"/>
    <w:rsid w:val="00CF7D42"/>
    <w:rsid w:val="00D06A70"/>
    <w:rsid w:val="00D10A19"/>
    <w:rsid w:val="00D129D6"/>
    <w:rsid w:val="00D14341"/>
    <w:rsid w:val="00D144DD"/>
    <w:rsid w:val="00D2366F"/>
    <w:rsid w:val="00D31B1E"/>
    <w:rsid w:val="00D3508C"/>
    <w:rsid w:val="00D4223D"/>
    <w:rsid w:val="00D435E7"/>
    <w:rsid w:val="00D465C4"/>
    <w:rsid w:val="00D62308"/>
    <w:rsid w:val="00D64178"/>
    <w:rsid w:val="00D6493B"/>
    <w:rsid w:val="00D77275"/>
    <w:rsid w:val="00D863C6"/>
    <w:rsid w:val="00D93D07"/>
    <w:rsid w:val="00DA7BFE"/>
    <w:rsid w:val="00DB236D"/>
    <w:rsid w:val="00DE2BAA"/>
    <w:rsid w:val="00DE6626"/>
    <w:rsid w:val="00DE77DA"/>
    <w:rsid w:val="00E024EE"/>
    <w:rsid w:val="00E06635"/>
    <w:rsid w:val="00E14B24"/>
    <w:rsid w:val="00E159C5"/>
    <w:rsid w:val="00E346CE"/>
    <w:rsid w:val="00E40816"/>
    <w:rsid w:val="00E436FF"/>
    <w:rsid w:val="00E46D9F"/>
    <w:rsid w:val="00E51AA7"/>
    <w:rsid w:val="00E520AF"/>
    <w:rsid w:val="00E601B3"/>
    <w:rsid w:val="00E60740"/>
    <w:rsid w:val="00E623A2"/>
    <w:rsid w:val="00E7322E"/>
    <w:rsid w:val="00E73987"/>
    <w:rsid w:val="00E7533E"/>
    <w:rsid w:val="00E83E80"/>
    <w:rsid w:val="00E96CC2"/>
    <w:rsid w:val="00EA3A06"/>
    <w:rsid w:val="00EB59B8"/>
    <w:rsid w:val="00EB7946"/>
    <w:rsid w:val="00EC70E3"/>
    <w:rsid w:val="00EE1DA6"/>
    <w:rsid w:val="00EE2BD9"/>
    <w:rsid w:val="00F05A78"/>
    <w:rsid w:val="00F06F97"/>
    <w:rsid w:val="00F14FA5"/>
    <w:rsid w:val="00F16450"/>
    <w:rsid w:val="00F35D2F"/>
    <w:rsid w:val="00F35DCB"/>
    <w:rsid w:val="00F5794C"/>
    <w:rsid w:val="00F61948"/>
    <w:rsid w:val="00F63A46"/>
    <w:rsid w:val="00F64D6D"/>
    <w:rsid w:val="00F900A7"/>
    <w:rsid w:val="00F904F2"/>
    <w:rsid w:val="00F9289F"/>
    <w:rsid w:val="00FA7D82"/>
    <w:rsid w:val="00FB269A"/>
    <w:rsid w:val="00FB3206"/>
    <w:rsid w:val="00FC735A"/>
    <w:rsid w:val="00FD1C7C"/>
    <w:rsid w:val="00FD5B5C"/>
    <w:rsid w:val="00FE45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AF48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en-US" w:bidi="ar-SA"/>
      </w:rPr>
    </w:rPrDefault>
    <w:pPrDefault/>
  </w:docDefaults>
  <w:latentStyles w:defLockedState="0" w:defUIPriority="99" w:defSemiHidden="0" w:defUnhideWhenUsed="0" w:defQFormat="0" w:count="375">
    <w:lsdException w:name="Normal" w:uiPriority="4"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1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4"/>
    <w:qFormat/>
    <w:rsid w:val="00191EED"/>
    <w:pPr>
      <w:overflowPunct w:val="0"/>
      <w:autoSpaceDE w:val="0"/>
      <w:autoSpaceDN w:val="0"/>
      <w:adjustRightInd w:val="0"/>
      <w:spacing w:after="240"/>
      <w:textAlignment w:val="baseline"/>
    </w:pPr>
    <w:rPr>
      <w:sz w:val="24"/>
    </w:rPr>
  </w:style>
  <w:style w:type="paragraph" w:styleId="Overskrift1">
    <w:name w:val="heading 1"/>
    <w:aliases w:val="Kap N,ICG-rapp m/nr-overskrifter nivå 1"/>
    <w:basedOn w:val="Normal"/>
    <w:next w:val="Normal"/>
    <w:link w:val="Overskrift1Tegn"/>
    <w:uiPriority w:val="9"/>
    <w:qFormat/>
    <w:rsid w:val="00191EED"/>
    <w:pPr>
      <w:keepNext/>
      <w:spacing w:before="480" w:after="60"/>
      <w:outlineLvl w:val="0"/>
    </w:pPr>
    <w:rPr>
      <w:rFonts w:ascii="Arial" w:hAnsi="Arial"/>
      <w:b/>
      <w:kern w:val="28"/>
      <w:sz w:val="36"/>
    </w:rPr>
  </w:style>
  <w:style w:type="paragraph" w:styleId="Overskrift2">
    <w:name w:val="heading 2"/>
    <w:basedOn w:val="Normal"/>
    <w:next w:val="Normal"/>
    <w:link w:val="Overskrift2Tegn"/>
    <w:uiPriority w:val="3"/>
    <w:qFormat/>
    <w:rsid w:val="00BF5188"/>
    <w:pPr>
      <w:keepNext/>
      <w:numPr>
        <w:ilvl w:val="1"/>
        <w:numId w:val="36"/>
      </w:numPr>
      <w:spacing w:before="240" w:after="60"/>
      <w:outlineLvl w:val="1"/>
    </w:pPr>
    <w:rPr>
      <w:rFonts w:ascii="Calibri" w:eastAsiaTheme="majorEastAsia" w:hAnsi="Calibri"/>
      <w:b/>
    </w:rPr>
  </w:style>
  <w:style w:type="paragraph" w:styleId="Overskrift3">
    <w:name w:val="heading 3"/>
    <w:basedOn w:val="Normal"/>
    <w:next w:val="Normal"/>
    <w:link w:val="Overskrift3Tegn"/>
    <w:uiPriority w:val="3"/>
    <w:qFormat/>
    <w:rsid w:val="00191EED"/>
    <w:pPr>
      <w:keepNext/>
      <w:numPr>
        <w:ilvl w:val="2"/>
        <w:numId w:val="36"/>
      </w:numPr>
      <w:spacing w:before="240" w:after="60"/>
      <w:outlineLvl w:val="2"/>
    </w:pPr>
    <w:rPr>
      <w:rFonts w:ascii="Arial" w:hAnsi="Arial"/>
      <w:b/>
    </w:rPr>
  </w:style>
  <w:style w:type="paragraph" w:styleId="Overskrift4">
    <w:name w:val="heading 4"/>
    <w:basedOn w:val="Normal"/>
    <w:next w:val="Normal"/>
    <w:link w:val="Overskrift4Tegn"/>
    <w:autoRedefine/>
    <w:uiPriority w:val="3"/>
    <w:unhideWhenUsed/>
    <w:qFormat/>
    <w:rsid w:val="00BA3D54"/>
    <w:pPr>
      <w:keepNext/>
      <w:numPr>
        <w:numId w:val="36"/>
      </w:numPr>
      <w:spacing w:before="240" w:after="60"/>
      <w:outlineLvl w:val="3"/>
    </w:pPr>
    <w:rPr>
      <w:rFonts w:ascii="Arial" w:eastAsiaTheme="majorEastAsia" w:hAnsi="Arial"/>
      <w:b/>
      <w:sz w:val="28"/>
    </w:rPr>
  </w:style>
  <w:style w:type="paragraph" w:styleId="Overskrift5">
    <w:name w:val="heading 5"/>
    <w:basedOn w:val="Normal"/>
    <w:next w:val="Normal"/>
    <w:link w:val="Overskrift5Tegn"/>
    <w:uiPriority w:val="3"/>
    <w:qFormat/>
    <w:rsid w:val="00191EED"/>
    <w:pPr>
      <w:keepNext/>
      <w:keepLines/>
      <w:spacing w:before="200" w:after="0"/>
      <w:outlineLvl w:val="4"/>
    </w:pPr>
    <w:rPr>
      <w:rFonts w:ascii="Arial" w:eastAsiaTheme="majorEastAsia" w:hAnsi="Arial" w:cstheme="majorBidi"/>
      <w:i/>
    </w:rPr>
  </w:style>
  <w:style w:type="paragraph" w:styleId="Overskrift6">
    <w:name w:val="heading 6"/>
    <w:basedOn w:val="Normal"/>
    <w:next w:val="Normal"/>
    <w:link w:val="Overskrift6Tegn"/>
    <w:uiPriority w:val="11"/>
    <w:semiHidden/>
    <w:qFormat/>
    <w:rsid w:val="00191EED"/>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semiHidden/>
    <w:unhideWhenUsed/>
    <w:qFormat/>
    <w:rsid w:val="00191EED"/>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191EED"/>
    <w:pPr>
      <w:keepNext/>
      <w:keepLines/>
      <w:spacing w:before="200" w:after="0"/>
      <w:ind w:left="1440" w:hanging="1440"/>
      <w:outlineLvl w:val="7"/>
    </w:pPr>
    <w:rPr>
      <w:rFonts w:asciiTheme="majorHAnsi" w:eastAsiaTheme="majorEastAsia" w:hAnsiTheme="majorHAnsi" w:cstheme="majorBidi"/>
      <w:color w:val="404040" w:themeColor="text1" w:themeTint="BF"/>
      <w:sz w:val="20"/>
    </w:rPr>
  </w:style>
  <w:style w:type="paragraph" w:styleId="Overskrift9">
    <w:name w:val="heading 9"/>
    <w:basedOn w:val="Normal"/>
    <w:next w:val="Normal"/>
    <w:link w:val="Overskrift9Tegn"/>
    <w:semiHidden/>
    <w:unhideWhenUsed/>
    <w:qFormat/>
    <w:rsid w:val="00191EED"/>
    <w:pPr>
      <w:keepNext/>
      <w:keepLines/>
      <w:spacing w:before="200" w:after="0"/>
      <w:ind w:left="1584" w:hanging="1584"/>
      <w:outlineLvl w:val="8"/>
    </w:pPr>
    <w:rPr>
      <w:rFonts w:asciiTheme="majorHAnsi" w:eastAsiaTheme="majorEastAsia" w:hAnsiTheme="majorHAnsi" w:cstheme="majorBidi"/>
      <w:i/>
      <w:iCs/>
      <w:color w:val="404040" w:themeColor="text1" w:themeTint="BF"/>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Kap N Tegn,ICG-rapp m/nr-overskrifter nivå 1 Tegn"/>
    <w:basedOn w:val="Standardskriftforavsnitt"/>
    <w:link w:val="Overskrift1"/>
    <w:uiPriority w:val="9"/>
    <w:rsid w:val="00191EED"/>
    <w:rPr>
      <w:rFonts w:ascii="Arial" w:hAnsi="Arial"/>
      <w:b/>
      <w:kern w:val="28"/>
      <w:sz w:val="36"/>
    </w:rPr>
  </w:style>
  <w:style w:type="character" w:customStyle="1" w:styleId="Overskrift2Tegn">
    <w:name w:val="Overskrift 2 Tegn"/>
    <w:basedOn w:val="Standardskriftforavsnitt"/>
    <w:link w:val="Overskrift2"/>
    <w:uiPriority w:val="3"/>
    <w:rsid w:val="00BF5188"/>
    <w:rPr>
      <w:rFonts w:ascii="Calibri" w:eastAsiaTheme="majorEastAsia" w:hAnsi="Calibri"/>
      <w:b/>
      <w:sz w:val="24"/>
    </w:rPr>
  </w:style>
  <w:style w:type="character" w:customStyle="1" w:styleId="Overskrift3Tegn">
    <w:name w:val="Overskrift 3 Tegn"/>
    <w:basedOn w:val="Standardskriftforavsnitt"/>
    <w:link w:val="Overskrift3"/>
    <w:uiPriority w:val="3"/>
    <w:rsid w:val="00191EED"/>
    <w:rPr>
      <w:rFonts w:ascii="Arial" w:hAnsi="Arial"/>
      <w:b/>
      <w:sz w:val="24"/>
    </w:rPr>
  </w:style>
  <w:style w:type="character" w:styleId="Hyperkobling">
    <w:name w:val="Hyperlink"/>
    <w:basedOn w:val="Standardskriftforavsnitt"/>
    <w:uiPriority w:val="99"/>
    <w:unhideWhenUsed/>
    <w:rsid w:val="00CA2974"/>
    <w:rPr>
      <w:color w:val="0000FF" w:themeColor="hyperlink"/>
      <w:u w:val="single"/>
    </w:rPr>
  </w:style>
  <w:style w:type="paragraph" w:styleId="INNH1">
    <w:name w:val="toc 1"/>
    <w:basedOn w:val="Normal"/>
    <w:next w:val="Normal"/>
    <w:autoRedefine/>
    <w:uiPriority w:val="39"/>
    <w:qFormat/>
    <w:rsid w:val="00191EED"/>
    <w:pPr>
      <w:tabs>
        <w:tab w:val="left" w:pos="357"/>
        <w:tab w:val="right" w:leader="dot" w:pos="8919"/>
      </w:tabs>
      <w:spacing w:after="100"/>
    </w:pPr>
    <w:rPr>
      <w:rFonts w:ascii="Arial" w:hAnsi="Arial"/>
      <w:b/>
    </w:rPr>
  </w:style>
  <w:style w:type="paragraph" w:styleId="INNH2">
    <w:name w:val="toc 2"/>
    <w:basedOn w:val="Normal"/>
    <w:next w:val="Normal"/>
    <w:autoRedefine/>
    <w:uiPriority w:val="39"/>
    <w:qFormat/>
    <w:rsid w:val="00191EED"/>
    <w:pPr>
      <w:tabs>
        <w:tab w:val="left" w:pos="880"/>
        <w:tab w:val="right" w:leader="dot" w:pos="8920"/>
      </w:tabs>
      <w:spacing w:after="100"/>
      <w:ind w:left="357"/>
    </w:pPr>
    <w:rPr>
      <w:rFonts w:ascii="Arial" w:hAnsi="Arial"/>
      <w:sz w:val="20"/>
    </w:rPr>
  </w:style>
  <w:style w:type="paragraph" w:styleId="INNH3">
    <w:name w:val="toc 3"/>
    <w:basedOn w:val="Normal"/>
    <w:next w:val="Normal"/>
    <w:autoRedefine/>
    <w:uiPriority w:val="39"/>
    <w:qFormat/>
    <w:rsid w:val="00191EED"/>
    <w:pPr>
      <w:tabs>
        <w:tab w:val="left" w:pos="1418"/>
        <w:tab w:val="right" w:leader="dot" w:pos="8920"/>
      </w:tabs>
      <w:spacing w:after="100"/>
      <w:ind w:left="879"/>
    </w:pPr>
    <w:rPr>
      <w:rFonts w:ascii="Arial" w:hAnsi="Arial"/>
      <w:i/>
      <w:sz w:val="20"/>
    </w:rPr>
  </w:style>
  <w:style w:type="paragraph" w:styleId="Merknadstekst">
    <w:name w:val="annotation text"/>
    <w:basedOn w:val="Normal"/>
    <w:link w:val="MerknadstekstTegn"/>
    <w:uiPriority w:val="99"/>
    <w:unhideWhenUsed/>
    <w:rsid w:val="00CA2974"/>
    <w:rPr>
      <w:sz w:val="20"/>
    </w:rPr>
  </w:style>
  <w:style w:type="character" w:customStyle="1" w:styleId="MerknadstekstTegn">
    <w:name w:val="Merknadstekst Tegn"/>
    <w:basedOn w:val="Standardskriftforavsnitt"/>
    <w:link w:val="Merknadstekst"/>
    <w:uiPriority w:val="99"/>
    <w:rsid w:val="00CA2974"/>
    <w:rPr>
      <w:rFonts w:ascii="Times New Roman" w:eastAsia="Times New Roman" w:hAnsi="Times New Roman" w:cs="Times New Roman"/>
      <w:sz w:val="20"/>
      <w:szCs w:val="20"/>
    </w:rPr>
  </w:style>
  <w:style w:type="paragraph" w:styleId="Ingenmellomrom">
    <w:name w:val="No Spacing"/>
    <w:link w:val="IngenmellomromTegn"/>
    <w:uiPriority w:val="1"/>
    <w:qFormat/>
    <w:rsid w:val="00CA2974"/>
    <w:pPr>
      <w:overflowPunct w:val="0"/>
      <w:autoSpaceDE w:val="0"/>
      <w:autoSpaceDN w:val="0"/>
      <w:adjustRightInd w:val="0"/>
    </w:pPr>
    <w:rPr>
      <w:sz w:val="24"/>
      <w:lang w:eastAsia="nb-NO"/>
    </w:rPr>
  </w:style>
  <w:style w:type="paragraph" w:styleId="Overskriftforinnholdsfortegnelse">
    <w:name w:val="TOC Heading"/>
    <w:basedOn w:val="Normal"/>
    <w:next w:val="Normal"/>
    <w:uiPriority w:val="39"/>
    <w:qFormat/>
    <w:rsid w:val="00191EED"/>
    <w:pPr>
      <w:keepLines/>
      <w:overflowPunct/>
      <w:autoSpaceDE/>
      <w:autoSpaceDN/>
      <w:adjustRightInd/>
      <w:spacing w:before="360" w:after="60"/>
      <w:textAlignment w:val="auto"/>
    </w:pPr>
    <w:rPr>
      <w:rFonts w:ascii="Arial" w:eastAsiaTheme="majorEastAsia" w:hAnsi="Arial" w:cstheme="majorBidi"/>
      <w:b/>
      <w:bCs/>
      <w:sz w:val="36"/>
      <w:szCs w:val="28"/>
    </w:rPr>
  </w:style>
  <w:style w:type="paragraph" w:customStyle="1" w:styleId="Rdkursiv">
    <w:name w:val="Rød kursiv"/>
    <w:basedOn w:val="Normal"/>
    <w:rsid w:val="00CA2974"/>
    <w:rPr>
      <w:i/>
      <w:color w:val="FF0000"/>
    </w:rPr>
  </w:style>
  <w:style w:type="character" w:customStyle="1" w:styleId="HovedtittelSaksfremstillingTegn">
    <w:name w:val="HovedtittelSaksfremstilling Tegn"/>
    <w:basedOn w:val="Standardskriftforavsnitt"/>
    <w:link w:val="HovedtittelSaksfremstilling"/>
    <w:uiPriority w:val="3"/>
    <w:locked/>
    <w:rsid w:val="00191EED"/>
    <w:rPr>
      <w:rFonts w:ascii="Arial" w:eastAsiaTheme="majorEastAsia" w:hAnsi="Arial" w:cstheme="majorBidi"/>
      <w:b/>
      <w:sz w:val="36"/>
      <w:szCs w:val="36"/>
    </w:rPr>
  </w:style>
  <w:style w:type="paragraph" w:customStyle="1" w:styleId="HovedtittelSaksfremstilling">
    <w:name w:val="HovedtittelSaksfremstilling"/>
    <w:basedOn w:val="Normal"/>
    <w:next w:val="Normal"/>
    <w:link w:val="HovedtittelSaksfremstillingTegn"/>
    <w:uiPriority w:val="3"/>
    <w:unhideWhenUsed/>
    <w:qFormat/>
    <w:rsid w:val="00191EED"/>
    <w:pPr>
      <w:spacing w:before="240" w:after="80"/>
      <w:contextualSpacing/>
    </w:pPr>
    <w:rPr>
      <w:rFonts w:ascii="Arial" w:eastAsiaTheme="majorEastAsia" w:hAnsi="Arial" w:cstheme="majorBidi"/>
      <w:b/>
      <w:sz w:val="36"/>
      <w:szCs w:val="36"/>
    </w:rPr>
  </w:style>
  <w:style w:type="character" w:styleId="Merknadsreferanse">
    <w:name w:val="annotation reference"/>
    <w:basedOn w:val="Standardskriftforavsnitt"/>
    <w:uiPriority w:val="99"/>
    <w:unhideWhenUsed/>
    <w:rsid w:val="00CA2974"/>
    <w:rPr>
      <w:sz w:val="16"/>
      <w:szCs w:val="16"/>
    </w:rPr>
  </w:style>
  <w:style w:type="paragraph" w:styleId="Bobletekst">
    <w:name w:val="Balloon Text"/>
    <w:basedOn w:val="Normal"/>
    <w:link w:val="BobletekstTegn"/>
    <w:uiPriority w:val="99"/>
    <w:semiHidden/>
    <w:unhideWhenUsed/>
    <w:rsid w:val="00CA2974"/>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CA2974"/>
    <w:rPr>
      <w:rFonts w:ascii="Tahoma" w:eastAsia="Times New Roman" w:hAnsi="Tahoma" w:cs="Tahoma"/>
      <w:sz w:val="16"/>
      <w:szCs w:val="16"/>
    </w:rPr>
  </w:style>
  <w:style w:type="character" w:customStyle="1" w:styleId="Overskrift4Tegn">
    <w:name w:val="Overskrift 4 Tegn"/>
    <w:basedOn w:val="Standardskriftforavsnitt"/>
    <w:link w:val="Overskrift4"/>
    <w:uiPriority w:val="3"/>
    <w:rsid w:val="00BA3D54"/>
    <w:rPr>
      <w:rFonts w:ascii="Arial" w:eastAsiaTheme="majorEastAsia" w:hAnsi="Arial"/>
      <w:b/>
      <w:sz w:val="28"/>
    </w:rPr>
  </w:style>
  <w:style w:type="character" w:customStyle="1" w:styleId="Overskrift5Tegn">
    <w:name w:val="Overskrift 5 Tegn"/>
    <w:basedOn w:val="Standardskriftforavsnitt"/>
    <w:link w:val="Overskrift5"/>
    <w:uiPriority w:val="3"/>
    <w:rsid w:val="00191EED"/>
    <w:rPr>
      <w:rFonts w:ascii="Arial" w:eastAsiaTheme="majorEastAsia" w:hAnsi="Arial" w:cstheme="majorBidi"/>
      <w:i/>
      <w:sz w:val="24"/>
    </w:rPr>
  </w:style>
  <w:style w:type="character" w:customStyle="1" w:styleId="Overskrift6Tegn">
    <w:name w:val="Overskrift 6 Tegn"/>
    <w:basedOn w:val="Standardskriftforavsnitt"/>
    <w:link w:val="Overskrift6"/>
    <w:uiPriority w:val="11"/>
    <w:semiHidden/>
    <w:rsid w:val="00191EED"/>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91EED"/>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91EED"/>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91EED"/>
    <w:rPr>
      <w:rFonts w:asciiTheme="majorHAnsi" w:eastAsiaTheme="majorEastAsia" w:hAnsiTheme="majorHAnsi" w:cstheme="majorBidi"/>
      <w:i/>
      <w:iCs/>
      <w:color w:val="404040" w:themeColor="text1" w:themeTint="BF"/>
    </w:rPr>
  </w:style>
  <w:style w:type="paragraph" w:styleId="Undertittel">
    <w:name w:val="Subtitle"/>
    <w:basedOn w:val="Normal"/>
    <w:next w:val="Normal"/>
    <w:link w:val="UndertittelTegn"/>
    <w:uiPriority w:val="11"/>
    <w:rsid w:val="00191EED"/>
    <w:pPr>
      <w:numPr>
        <w:ilvl w:val="1"/>
      </w:numPr>
    </w:pPr>
    <w:rPr>
      <w:rFonts w:asciiTheme="majorHAnsi" w:eastAsiaTheme="majorEastAsia" w:hAnsiTheme="majorHAnsi" w:cstheme="majorBidi"/>
      <w:i/>
      <w:iCs/>
      <w:color w:val="4F81BD" w:themeColor="accent1"/>
      <w:spacing w:val="15"/>
      <w:szCs w:val="24"/>
    </w:rPr>
  </w:style>
  <w:style w:type="character" w:customStyle="1" w:styleId="UndertittelTegn">
    <w:name w:val="Undertittel Tegn"/>
    <w:basedOn w:val="Standardskriftforavsnitt"/>
    <w:link w:val="Undertittel"/>
    <w:uiPriority w:val="11"/>
    <w:rsid w:val="00191EED"/>
    <w:rPr>
      <w:rFonts w:asciiTheme="majorHAnsi" w:eastAsiaTheme="majorEastAsia" w:hAnsiTheme="majorHAnsi" w:cstheme="majorBidi"/>
      <w:i/>
      <w:iCs/>
      <w:color w:val="4F81BD" w:themeColor="accent1"/>
      <w:spacing w:val="15"/>
      <w:sz w:val="24"/>
      <w:szCs w:val="24"/>
    </w:rPr>
  </w:style>
  <w:style w:type="paragraph" w:styleId="Kommentaremne">
    <w:name w:val="annotation subject"/>
    <w:basedOn w:val="Merknadstekst"/>
    <w:next w:val="Merknadstekst"/>
    <w:link w:val="KommentaremneTegn"/>
    <w:uiPriority w:val="99"/>
    <w:semiHidden/>
    <w:unhideWhenUsed/>
    <w:rsid w:val="00191EED"/>
    <w:rPr>
      <w:b/>
      <w:bCs/>
    </w:rPr>
  </w:style>
  <w:style w:type="character" w:customStyle="1" w:styleId="KommentaremneTegn">
    <w:name w:val="Kommentaremne Tegn"/>
    <w:basedOn w:val="MerknadstekstTegn"/>
    <w:link w:val="Kommentaremne"/>
    <w:uiPriority w:val="99"/>
    <w:semiHidden/>
    <w:rsid w:val="00191EED"/>
    <w:rPr>
      <w:rFonts w:ascii="Times New Roman" w:eastAsia="Times New Roman" w:hAnsi="Times New Roman" w:cs="Times New Roman"/>
      <w:b/>
      <w:bCs/>
      <w:sz w:val="20"/>
      <w:szCs w:val="20"/>
    </w:rPr>
  </w:style>
  <w:style w:type="character" w:customStyle="1" w:styleId="paragraph-text">
    <w:name w:val="paragraph-text"/>
    <w:basedOn w:val="Standardskriftforavsnitt"/>
    <w:rsid w:val="00D863C6"/>
  </w:style>
  <w:style w:type="paragraph" w:customStyle="1" w:styleId="Veiledningsoverskrift">
    <w:name w:val="Veiledningsoverskrift"/>
    <w:basedOn w:val="Overskrift3"/>
    <w:uiPriority w:val="4"/>
    <w:qFormat/>
    <w:rsid w:val="00A86D44"/>
    <w:pPr>
      <w:numPr>
        <w:ilvl w:val="0"/>
        <w:numId w:val="0"/>
      </w:numPr>
    </w:pPr>
  </w:style>
  <w:style w:type="paragraph" w:styleId="Topptekst">
    <w:name w:val="header"/>
    <w:basedOn w:val="Normal"/>
    <w:link w:val="TopptekstTegn"/>
    <w:uiPriority w:val="99"/>
    <w:unhideWhenUsed/>
    <w:rsid w:val="00F35D2F"/>
    <w:pPr>
      <w:tabs>
        <w:tab w:val="center" w:pos="4536"/>
        <w:tab w:val="right" w:pos="9072"/>
      </w:tabs>
      <w:spacing w:after="0"/>
    </w:pPr>
  </w:style>
  <w:style w:type="character" w:customStyle="1" w:styleId="TopptekstTegn">
    <w:name w:val="Topptekst Tegn"/>
    <w:basedOn w:val="Standardskriftforavsnitt"/>
    <w:link w:val="Topptekst"/>
    <w:uiPriority w:val="99"/>
    <w:rsid w:val="00F35D2F"/>
    <w:rPr>
      <w:sz w:val="24"/>
    </w:rPr>
  </w:style>
  <w:style w:type="paragraph" w:styleId="Bunntekst">
    <w:name w:val="footer"/>
    <w:basedOn w:val="Normal"/>
    <w:link w:val="BunntekstTegn"/>
    <w:uiPriority w:val="99"/>
    <w:unhideWhenUsed/>
    <w:rsid w:val="00F35D2F"/>
    <w:pPr>
      <w:tabs>
        <w:tab w:val="center" w:pos="4536"/>
        <w:tab w:val="right" w:pos="9072"/>
      </w:tabs>
      <w:spacing w:after="0"/>
    </w:pPr>
  </w:style>
  <w:style w:type="character" w:customStyle="1" w:styleId="BunntekstTegn">
    <w:name w:val="Bunntekst Tegn"/>
    <w:basedOn w:val="Standardskriftforavsnitt"/>
    <w:link w:val="Bunntekst"/>
    <w:uiPriority w:val="99"/>
    <w:rsid w:val="00F35D2F"/>
    <w:rPr>
      <w:sz w:val="24"/>
    </w:rPr>
  </w:style>
  <w:style w:type="character" w:customStyle="1" w:styleId="Ulstomtale1">
    <w:name w:val="Uløst omtale1"/>
    <w:basedOn w:val="Standardskriftforavsnitt"/>
    <w:uiPriority w:val="99"/>
    <w:semiHidden/>
    <w:unhideWhenUsed/>
    <w:rsid w:val="00F05A78"/>
    <w:rPr>
      <w:color w:val="605E5C"/>
      <w:shd w:val="clear" w:color="auto" w:fill="E1DFDD"/>
    </w:rPr>
  </w:style>
  <w:style w:type="character" w:styleId="Sterk">
    <w:name w:val="Strong"/>
    <w:basedOn w:val="Standardskriftforavsnitt"/>
    <w:uiPriority w:val="22"/>
    <w:qFormat/>
    <w:rsid w:val="00B979B3"/>
    <w:rPr>
      <w:b/>
      <w:bCs/>
    </w:rPr>
  </w:style>
  <w:style w:type="paragraph" w:customStyle="1" w:styleId="Brdtekst1">
    <w:name w:val="Brødtekst1"/>
    <w:basedOn w:val="Normal"/>
    <w:link w:val="BrdtekstCharChar"/>
    <w:autoRedefine/>
    <w:qFormat/>
    <w:rsid w:val="00B979B3"/>
    <w:pPr>
      <w:overflowPunct/>
      <w:autoSpaceDE/>
      <w:autoSpaceDN/>
      <w:adjustRightInd/>
      <w:spacing w:before="60" w:after="120"/>
      <w:textAlignment w:val="auto"/>
    </w:pPr>
    <w:rPr>
      <w:rFonts w:asciiTheme="minorHAnsi" w:eastAsiaTheme="minorHAnsi" w:hAnsiTheme="minorHAnsi" w:cstheme="minorHAnsi"/>
      <w:iCs/>
      <w:sz w:val="36"/>
      <w:szCs w:val="36"/>
      <w:lang w:eastAsia="nb-NO"/>
    </w:rPr>
  </w:style>
  <w:style w:type="character" w:customStyle="1" w:styleId="BrdtekstCharChar">
    <w:name w:val="Brødtekst Char Char"/>
    <w:basedOn w:val="Standardskriftforavsnitt"/>
    <w:link w:val="Brdtekst1"/>
    <w:rsid w:val="00B979B3"/>
    <w:rPr>
      <w:rFonts w:asciiTheme="minorHAnsi" w:eastAsiaTheme="minorHAnsi" w:hAnsiTheme="minorHAnsi" w:cstheme="minorHAnsi"/>
      <w:iCs/>
      <w:sz w:val="36"/>
      <w:szCs w:val="36"/>
      <w:lang w:eastAsia="nb-NO"/>
    </w:rPr>
  </w:style>
  <w:style w:type="character" w:customStyle="1" w:styleId="IngenmellomromTegn">
    <w:name w:val="Ingen mellomrom Tegn"/>
    <w:basedOn w:val="Standardskriftforavsnitt"/>
    <w:link w:val="Ingenmellomrom"/>
    <w:uiPriority w:val="1"/>
    <w:rsid w:val="00B979B3"/>
    <w:rPr>
      <w:sz w:val="24"/>
      <w:lang w:eastAsia="nb-NO"/>
    </w:rPr>
  </w:style>
  <w:style w:type="paragraph" w:styleId="Punktliste4">
    <w:name w:val="List Bullet 4"/>
    <w:basedOn w:val="Normal"/>
    <w:autoRedefine/>
    <w:rsid w:val="00C973E1"/>
    <w:pPr>
      <w:numPr>
        <w:numId w:val="6"/>
      </w:numPr>
      <w:overflowPunct/>
      <w:autoSpaceDE/>
      <w:autoSpaceDN/>
      <w:adjustRightInd/>
      <w:spacing w:before="60" w:after="120"/>
      <w:textAlignment w:val="auto"/>
    </w:pPr>
    <w:rPr>
      <w:rFonts w:asciiTheme="minorHAnsi" w:eastAsiaTheme="minorHAnsi" w:hAnsiTheme="minorHAnsi" w:cstheme="minorHAnsi"/>
      <w:iCs/>
      <w:sz w:val="20"/>
      <w:lang w:eastAsia="nb-NO"/>
    </w:rPr>
  </w:style>
  <w:style w:type="paragraph" w:styleId="Punktliste5">
    <w:name w:val="List Bullet 5"/>
    <w:basedOn w:val="Normal"/>
    <w:autoRedefine/>
    <w:rsid w:val="00C973E1"/>
    <w:pPr>
      <w:numPr>
        <w:numId w:val="7"/>
      </w:numPr>
      <w:overflowPunct/>
      <w:autoSpaceDE/>
      <w:autoSpaceDN/>
      <w:adjustRightInd/>
      <w:spacing w:before="60" w:after="120"/>
      <w:textAlignment w:val="auto"/>
    </w:pPr>
    <w:rPr>
      <w:rFonts w:asciiTheme="minorHAnsi" w:eastAsiaTheme="minorHAnsi" w:hAnsiTheme="minorHAnsi" w:cstheme="minorHAnsi"/>
      <w:iCs/>
      <w:sz w:val="20"/>
      <w:lang w:eastAsia="nb-NO"/>
    </w:rPr>
  </w:style>
  <w:style w:type="table" w:styleId="Tabellrutenett">
    <w:name w:val="Table Grid"/>
    <w:basedOn w:val="Vanligtabell"/>
    <w:uiPriority w:val="59"/>
    <w:rsid w:val="00C973E1"/>
    <w:pPr>
      <w:spacing w:after="200" w:line="276" w:lineRule="auto"/>
    </w:pPr>
    <w:rPr>
      <w:rFonts w:asciiTheme="minorHAnsi" w:eastAsiaTheme="minorHAnsi" w:hAnsiTheme="minorHAnsi" w:cstheme="minorBidi"/>
      <w:sz w:val="22"/>
      <w:szCs w:val="22"/>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rsid w:val="00C973E1"/>
    <w:pPr>
      <w:ind w:left="720"/>
      <w:contextualSpacing/>
    </w:pPr>
  </w:style>
  <w:style w:type="character" w:customStyle="1" w:styleId="Ulstomtale2">
    <w:name w:val="Uløst omtale2"/>
    <w:basedOn w:val="Standardskriftforavsnitt"/>
    <w:uiPriority w:val="99"/>
    <w:semiHidden/>
    <w:unhideWhenUsed/>
    <w:rsid w:val="007D6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241586">
      <w:bodyDiv w:val="1"/>
      <w:marLeft w:val="0"/>
      <w:marRight w:val="0"/>
      <w:marTop w:val="0"/>
      <w:marBottom w:val="0"/>
      <w:divBdr>
        <w:top w:val="none" w:sz="0" w:space="0" w:color="auto"/>
        <w:left w:val="none" w:sz="0" w:space="0" w:color="auto"/>
        <w:bottom w:val="none" w:sz="0" w:space="0" w:color="auto"/>
        <w:right w:val="none" w:sz="0" w:space="0" w:color="auto"/>
      </w:divBdr>
    </w:div>
    <w:div w:id="213747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herese.bruun@meinich.n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mollereiendom.no"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ostmottak@ullensaker.kommune.no" TargetMode="External"/><Relationship Id="rId4" Type="http://schemas.openxmlformats.org/officeDocument/2006/relationships/settings" Target="settings.xml"/><Relationship Id="rId9" Type="http://schemas.openxmlformats.org/officeDocument/2006/relationships/hyperlink" Target="https://www.ullensaker.kommune.no/horinger/" TargetMode="External"/><Relationship Id="rId14"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4046C-E157-4A64-9D64-F894AE2F5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4279</Words>
  <Characters>22683</Characters>
  <Application>Microsoft Office Word</Application>
  <DocSecurity>0</DocSecurity>
  <Lines>189</Lines>
  <Paragraphs>53</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26909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2019-03-21T09:03:00Z</dcterms:created>
  <dcterms:modified xsi:type="dcterms:W3CDTF">2019-03-21T10:14:00Z</dcterms:modified>
</cp:coreProperties>
</file>